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E6" w:rsidRDefault="007736E6" w:rsidP="007736E6">
      <w:pPr>
        <w:ind w:left="5184"/>
      </w:pPr>
      <w:r>
        <w:t>PATVIRTINTA</w:t>
      </w:r>
    </w:p>
    <w:p w:rsidR="007736E6" w:rsidRDefault="007736E6" w:rsidP="007736E6">
      <w:pPr>
        <w:ind w:left="5184"/>
      </w:pPr>
      <w:r>
        <w:t xml:space="preserve">Gelgaudiškio „Šaltinio“ specialiojo </w:t>
      </w:r>
    </w:p>
    <w:p w:rsidR="007736E6" w:rsidRDefault="007736E6" w:rsidP="007736E6">
      <w:pPr>
        <w:ind w:left="5184"/>
      </w:pPr>
      <w:r>
        <w:t xml:space="preserve">ugdymo centro direktoriaus </w:t>
      </w:r>
    </w:p>
    <w:p w:rsidR="007736E6" w:rsidRDefault="007736E6" w:rsidP="007736E6">
      <w:pPr>
        <w:ind w:left="5184"/>
      </w:pPr>
      <w:r>
        <w:t xml:space="preserve">2021 m. rugsėjo  1 d. įsakymu Nr. V-5 </w:t>
      </w:r>
    </w:p>
    <w:p w:rsidR="007736E6" w:rsidRDefault="007736E6" w:rsidP="007736E6">
      <w:pPr>
        <w:rPr>
          <w:b/>
        </w:rPr>
      </w:pPr>
    </w:p>
    <w:p w:rsidR="007736E6" w:rsidRPr="009E6946" w:rsidRDefault="007736E6" w:rsidP="007736E6">
      <w:pPr>
        <w:ind w:left="-142"/>
        <w:jc w:val="center"/>
        <w:rPr>
          <w:b/>
        </w:rPr>
      </w:pPr>
      <w:r>
        <w:rPr>
          <w:b/>
        </w:rPr>
        <w:t>2021-2022</w:t>
      </w:r>
      <w:r w:rsidRPr="009E6946">
        <w:rPr>
          <w:b/>
        </w:rPr>
        <w:t xml:space="preserve"> MOKSLO METŲ</w:t>
      </w:r>
      <w:r>
        <w:rPr>
          <w:b/>
        </w:rPr>
        <w:t xml:space="preserve"> </w:t>
      </w:r>
      <w:r w:rsidRPr="003708D2">
        <w:rPr>
          <w:b/>
        </w:rPr>
        <w:t>PRADINIO, PAGRINDINIO, SOCIALINIŲ ĮGŪDŽIŲ UGDYMO INDIVIDUALIZUOTŲ, NEFORMALIOJO ŠVIETIMO PROGRAMŲ</w:t>
      </w:r>
      <w:r w:rsidRPr="00984CAB">
        <w:t xml:space="preserve">  </w:t>
      </w:r>
      <w:r w:rsidRPr="009E6946">
        <w:rPr>
          <w:b/>
        </w:rPr>
        <w:t>UGDYMO PLANAS</w:t>
      </w:r>
    </w:p>
    <w:p w:rsidR="007736E6" w:rsidRPr="003649DA" w:rsidRDefault="007736E6" w:rsidP="007736E6"/>
    <w:p w:rsidR="007736E6" w:rsidRPr="0060741E" w:rsidRDefault="007736E6" w:rsidP="007736E6">
      <w:pPr>
        <w:jc w:val="center"/>
        <w:rPr>
          <w:b/>
        </w:rPr>
      </w:pPr>
      <w:r w:rsidRPr="0060741E">
        <w:rPr>
          <w:b/>
        </w:rPr>
        <w:t>I. BENDROSIOS NUOSTATOS</w:t>
      </w:r>
    </w:p>
    <w:p w:rsidR="007736E6" w:rsidRPr="00984CAB" w:rsidRDefault="007736E6" w:rsidP="007736E6"/>
    <w:p w:rsidR="007736E6" w:rsidRDefault="007736E6" w:rsidP="007736E6">
      <w:pPr>
        <w:ind w:firstLine="900"/>
        <w:jc w:val="both"/>
      </w:pPr>
      <w:r w:rsidRPr="00711AD5">
        <w:t>1. Gelgaudiškio „Šaltinio“ specialiojo ugdymo centro (toliau – ce</w:t>
      </w:r>
      <w:r>
        <w:t>ntras) 2021-2022</w:t>
      </w:r>
      <w:r w:rsidRPr="00711AD5">
        <w:t xml:space="preserve"> mokslo metų ugdymo planas reglamentuoja pradinio, pagrindinio, socialinių įgūdžių ugdymo individualizuotų, neformaliojo švietimo programų įgyvendinimą mokiniams, turintiems didelių ir labai didelių specialiųjų ugdymo(</w:t>
      </w:r>
      <w:proofErr w:type="spellStart"/>
      <w:r w:rsidRPr="00711AD5">
        <w:t>si</w:t>
      </w:r>
      <w:proofErr w:type="spellEnd"/>
      <w:r w:rsidRPr="00711AD5">
        <w:t>) poreikių.</w:t>
      </w:r>
    </w:p>
    <w:p w:rsidR="007736E6" w:rsidRPr="001D6998" w:rsidRDefault="007736E6" w:rsidP="007736E6">
      <w:pPr>
        <w:ind w:firstLine="900"/>
        <w:jc w:val="both"/>
      </w:pPr>
      <w:r w:rsidRPr="00711AD5">
        <w:t>2. Centro ugdymo planas parengtas ir sudarytas vadovaujantis  Lietuvos Respublikos švietimo, mokslo ir sporto ministro</w:t>
      </w:r>
      <w:r>
        <w:t xml:space="preserve"> 2021 m. gegužės 3</w:t>
      </w:r>
      <w:r w:rsidRPr="00711AD5">
        <w:t xml:space="preserve"> d. </w:t>
      </w:r>
      <w:r>
        <w:t>įsakymu Nr. V-688</w:t>
      </w:r>
      <w:r w:rsidRPr="00711AD5">
        <w:t xml:space="preserve"> „D</w:t>
      </w:r>
      <w:r>
        <w:t>ėl 2021-2022</w:t>
      </w:r>
      <w:r w:rsidRPr="00711AD5">
        <w:t xml:space="preserve"> ir 20</w:t>
      </w:r>
      <w:r>
        <w:t>22</w:t>
      </w:r>
      <w:r w:rsidRPr="00711AD5">
        <w:t>-</w:t>
      </w:r>
      <w:r>
        <w:t>2023</w:t>
      </w:r>
      <w:r w:rsidRPr="00711AD5">
        <w:t xml:space="preserve"> mokslo metų </w:t>
      </w:r>
      <w:r>
        <w:t xml:space="preserve">pradinio, </w:t>
      </w:r>
      <w:r w:rsidRPr="00711AD5">
        <w:t>pagrindinio ir vidurinio ugdymo programų bend</w:t>
      </w:r>
      <w:r>
        <w:t xml:space="preserve">rųjų ugdymo planų patvirtinimo“, </w:t>
      </w:r>
      <w:r w:rsidRPr="00711AD5">
        <w:t>2020 m. rugpjūčio 5 d. Nr. V-1159  „Dėl švietimo ir mokslo ministro 2011 m. liepos 8 d. įsakymo Nr. V-1228 „Dėl specialiosios pedagoginės pagalbos asmeniui iki 21 metų teikimo ir kvalifikacinių reikalavimų nustatymo šios pagalbos teikėjams tvarkos aprašo patvirtinimo“ pakeitimo, 2020 m. rugpjūčio 3 d. Nr. V-1132 „Dėl švietimo ir mokslo ministro 2017 m. rugpjūčio 30 d. įsakymo Nr. V-663 „Dėl psichologinės pagalbos teikimo tvarkos aprašo patvirtinimo“ pakeitimo, 2020 m. rugpjūčio 3 d. Nr. V-1133 „Dėl švietimo ir mokslo ministro 2016 m. lapkričio 2 d. įsakymo Nr. . V-950 „Dėl socialinės pedagoginės pagalbos teikimo vaikui ir mokiniui tvarkos aprašo patvirtinimo“ pakeitimo, 2020 m. rugpjūčio 3 d. Nr. V-1134 „Dėl švietimo ir mokslo ministro 2</w:t>
      </w:r>
      <w:r>
        <w:t xml:space="preserve">011 m. balandžio 11 d. įsakymo </w:t>
      </w:r>
      <w:r w:rsidRPr="00711AD5">
        <w:t>Nr. V-579 „Dėl mokyklos vaiko gerovės komisijos sudarymo ir jos darbo organizavimo tvarkos aprašo patvirtinimo“ pakeitimo, 2020 m. rugpjūčio 3 d. Nr. V-1129  „D</w:t>
      </w:r>
      <w:r>
        <w:t xml:space="preserve">ėl švietimo ir mokslo </w:t>
      </w:r>
      <w:r w:rsidRPr="00711AD5">
        <w:t>ministro 2012 m. birželio 28 d. įsakym</w:t>
      </w:r>
      <w:r>
        <w:t xml:space="preserve">o </w:t>
      </w:r>
      <w:r w:rsidRPr="00711AD5">
        <w:t xml:space="preserve">Nr. V-1049 „Dėl mokymosi pagal formaliojo švietimo programas (išskyrus aukštojo mokslo studijų programas) formų ir mokymo organizavimo tvarkos aprašo patvirtinimo“ pakeitimo, </w:t>
      </w:r>
      <w:r w:rsidRPr="00711AD5">
        <w:rPr>
          <w:shd w:val="clear" w:color="auto" w:fill="FFFFFF"/>
        </w:rPr>
        <w:t>Valstybės lygio ekstremaliosios situacijos valstybės operacijų vadovo</w:t>
      </w:r>
      <w:r w:rsidRPr="00711AD5">
        <w:t xml:space="preserve"> sprendimais 2020 m. rugpjūčio 17 d. Nr. V-1839 „Dėl </w:t>
      </w:r>
      <w:r w:rsidRPr="00711AD5">
        <w:rPr>
          <w:shd w:val="clear" w:color="auto" w:fill="FFFFFF"/>
        </w:rPr>
        <w:t>pradinio ugdymo organizavimo būtinų sąlygų</w:t>
      </w:r>
      <w:r>
        <w:rPr>
          <w:shd w:val="clear" w:color="auto" w:fill="FFFFFF"/>
        </w:rPr>
        <w:t xml:space="preserve">“, 2020m. rugpjūčio 17 d. Nr. V-1838 „Dėl pagrindinio ir vidurinio ugdymo organizavimo būtinų sąlygų“, </w:t>
      </w:r>
      <w:r>
        <w:rPr>
          <w:color w:val="000000"/>
          <w:shd w:val="clear" w:color="auto" w:fill="FFFFFF"/>
        </w:rPr>
        <w:t xml:space="preserve">Geros mokyklos koncepcija, patvirtinta Lietuvos Respublikos švietimo ir mokslo ministro 2015 m. gruodžio 21 d. įsakymu Nr. V-1308 „Dėl Geros mokyklos koncepcijos patvirtinimo“ atsižvelgiant į </w:t>
      </w:r>
      <w:r>
        <w:rPr>
          <w:shd w:val="clear" w:color="auto" w:fill="FFFFFF"/>
        </w:rPr>
        <w:t xml:space="preserve"> </w:t>
      </w:r>
      <w:proofErr w:type="spellStart"/>
      <w:r>
        <w:t>į</w:t>
      </w:r>
      <w:proofErr w:type="spellEnd"/>
      <w:r>
        <w:t xml:space="preserve"> centrui</w:t>
      </w:r>
      <w:r w:rsidRPr="003649DA">
        <w:t xml:space="preserve"> skirtas mokymo lėšas.</w:t>
      </w:r>
    </w:p>
    <w:p w:rsidR="007736E6" w:rsidRPr="00984CAB" w:rsidRDefault="007736E6" w:rsidP="007736E6">
      <w:pPr>
        <w:ind w:firstLine="900"/>
        <w:jc w:val="both"/>
      </w:pPr>
      <w:r w:rsidRPr="00984CAB">
        <w:t>3. Ugdymo turinio kūrimas grindžiamas centro</w:t>
      </w:r>
      <w:r>
        <w:t xml:space="preserve"> </w:t>
      </w:r>
      <w:r w:rsidRPr="00984CAB">
        <w:t>bendruomenės – mokytojų, mokinių i</w:t>
      </w:r>
      <w:r>
        <w:t>r jų tėvų (globėjų)</w:t>
      </w:r>
      <w:r w:rsidRPr="00984CAB">
        <w:t xml:space="preserve"> bendradarbiavimu ir demokratinėmis nuostatomis.</w:t>
      </w:r>
    </w:p>
    <w:p w:rsidR="007736E6" w:rsidRPr="00984CAB" w:rsidRDefault="007736E6" w:rsidP="007736E6">
      <w:pPr>
        <w:ind w:firstLine="900"/>
        <w:jc w:val="both"/>
      </w:pPr>
      <w:r w:rsidRPr="00984CAB">
        <w:t>4. Sudarant ugdymo planą atsižvelgta į klasei ir dalyko programai skirtą minimalų pamokų skaičių, mokinių poreikius bei centro</w:t>
      </w:r>
      <w:r>
        <w:t xml:space="preserve"> galimybes, išplečiant meninės raiškos ir technologines kryptis. </w:t>
      </w:r>
    </w:p>
    <w:p w:rsidR="007736E6" w:rsidRPr="00984CAB" w:rsidRDefault="007736E6" w:rsidP="007736E6">
      <w:pPr>
        <w:ind w:firstLine="900"/>
        <w:jc w:val="both"/>
        <w:rPr>
          <w:color w:val="FF0000"/>
        </w:rPr>
      </w:pPr>
      <w:r w:rsidRPr="00984CAB">
        <w:t>5. Centro ugdymo planas parengtas ugdymo plano rengimo darbo grupės, sudarytos centro</w:t>
      </w:r>
      <w:r>
        <w:t xml:space="preserve"> direktoriau</w:t>
      </w:r>
      <w:r w:rsidRPr="00984CAB">
        <w:t xml:space="preserve">s </w:t>
      </w:r>
      <w:r>
        <w:t>2021-06-16</w:t>
      </w:r>
      <w:r w:rsidRPr="00984CAB">
        <w:t xml:space="preserve"> įsakymu Nr. V</w:t>
      </w:r>
      <w:r>
        <w:t>T-24</w:t>
      </w:r>
      <w:r w:rsidRPr="00984CAB">
        <w:t xml:space="preserve"> ,,</w:t>
      </w:r>
      <w:r>
        <w:t xml:space="preserve">Dėl 2021-2022 ir 2022-2023 </w:t>
      </w:r>
      <w:r w:rsidRPr="00984CAB">
        <w:t>mokslo metų ugdymo plano projekto pa</w:t>
      </w:r>
      <w:r>
        <w:t xml:space="preserve">rengimo“, vieniems mokslo metams ( 2021-2022 </w:t>
      </w:r>
      <w:r w:rsidRPr="00984CAB">
        <w:t>m. m.).</w:t>
      </w:r>
    </w:p>
    <w:p w:rsidR="007736E6" w:rsidRPr="00984CAB" w:rsidRDefault="007736E6" w:rsidP="007736E6">
      <w:pPr>
        <w:ind w:firstLine="900"/>
        <w:jc w:val="both"/>
      </w:pPr>
      <w:r w:rsidRPr="00984CAB">
        <w:t xml:space="preserve">6. Centro ugdymo planą vadovas tvirtina iki mokslo metų pradžios suderinęs su centro taryba </w:t>
      </w:r>
      <w:r w:rsidRPr="00984CAB">
        <w:rPr>
          <w:spacing w:val="2"/>
        </w:rPr>
        <w:t>t</w:t>
      </w:r>
      <w:r w:rsidRPr="00984CAB">
        <w:rPr>
          <w:spacing w:val="-1"/>
        </w:rPr>
        <w:t>a</w:t>
      </w:r>
      <w:r w:rsidRPr="00984CAB">
        <w:t>ip</w:t>
      </w:r>
      <w:r w:rsidRPr="00984CAB">
        <w:rPr>
          <w:spacing w:val="41"/>
        </w:rPr>
        <w:t xml:space="preserve"> </w:t>
      </w:r>
      <w:r w:rsidRPr="00984CAB">
        <w:t>p</w:t>
      </w:r>
      <w:r w:rsidRPr="00984CAB">
        <w:rPr>
          <w:spacing w:val="-1"/>
        </w:rPr>
        <w:t>a</w:t>
      </w:r>
      <w:r w:rsidRPr="00984CAB">
        <w:t>t</w:t>
      </w:r>
      <w:r w:rsidRPr="00984CAB">
        <w:rPr>
          <w:spacing w:val="41"/>
        </w:rPr>
        <w:t xml:space="preserve"> </w:t>
      </w:r>
      <w:r w:rsidRPr="00984CAB">
        <w:t>su</w:t>
      </w:r>
      <w:r w:rsidRPr="00984CAB">
        <w:rPr>
          <w:spacing w:val="42"/>
        </w:rPr>
        <w:t xml:space="preserve"> </w:t>
      </w:r>
      <w:r w:rsidRPr="00984CAB">
        <w:t>s</w:t>
      </w:r>
      <w:r w:rsidRPr="00984CAB">
        <w:rPr>
          <w:spacing w:val="-1"/>
        </w:rPr>
        <w:t>a</w:t>
      </w:r>
      <w:r w:rsidRPr="00984CAB">
        <w:t>vininko</w:t>
      </w:r>
      <w:r w:rsidRPr="00984CAB">
        <w:rPr>
          <w:spacing w:val="40"/>
        </w:rPr>
        <w:t xml:space="preserve"> </w:t>
      </w:r>
      <w:r w:rsidRPr="00984CAB">
        <w:t>teises</w:t>
      </w:r>
      <w:r w:rsidRPr="00984CAB">
        <w:rPr>
          <w:spacing w:val="40"/>
        </w:rPr>
        <w:t xml:space="preserve"> </w:t>
      </w:r>
      <w:r w:rsidRPr="00984CAB">
        <w:t>ir</w:t>
      </w:r>
      <w:r w:rsidRPr="00984CAB">
        <w:rPr>
          <w:spacing w:val="40"/>
        </w:rPr>
        <w:t xml:space="preserve"> </w:t>
      </w:r>
      <w:r w:rsidRPr="00984CAB">
        <w:rPr>
          <w:spacing w:val="2"/>
        </w:rPr>
        <w:t>p</w:t>
      </w:r>
      <w:r w:rsidRPr="00984CAB">
        <w:rPr>
          <w:spacing w:val="-1"/>
        </w:rPr>
        <w:t>a</w:t>
      </w:r>
      <w:r w:rsidRPr="00984CAB">
        <w:t>r</w:t>
      </w:r>
      <w:r w:rsidRPr="00984CAB">
        <w:rPr>
          <w:spacing w:val="-2"/>
        </w:rPr>
        <w:t>e</w:t>
      </w:r>
      <w:r w:rsidRPr="00984CAB">
        <w:rPr>
          <w:spacing w:val="2"/>
        </w:rPr>
        <w:t>i</w:t>
      </w:r>
      <w:r w:rsidRPr="00984CAB">
        <w:t>g</w:t>
      </w:r>
      <w:r w:rsidRPr="00984CAB">
        <w:rPr>
          <w:spacing w:val="-1"/>
        </w:rPr>
        <w:t>a</w:t>
      </w:r>
      <w:r w:rsidRPr="00984CAB">
        <w:t>s</w:t>
      </w:r>
      <w:r w:rsidRPr="00984CAB">
        <w:rPr>
          <w:spacing w:val="40"/>
        </w:rPr>
        <w:t xml:space="preserve"> </w:t>
      </w:r>
      <w:r w:rsidRPr="00984CAB">
        <w:rPr>
          <w:spacing w:val="2"/>
        </w:rPr>
        <w:t>į</w:t>
      </w:r>
      <w:r w:rsidRPr="00984CAB">
        <w:t>g</w:t>
      </w:r>
      <w:r w:rsidRPr="00984CAB">
        <w:rPr>
          <w:spacing w:val="-5"/>
        </w:rPr>
        <w:t>y</w:t>
      </w:r>
      <w:r w:rsidRPr="00984CAB">
        <w:rPr>
          <w:spacing w:val="2"/>
        </w:rPr>
        <w:t>v</w:t>
      </w:r>
      <w:r w:rsidRPr="00984CAB">
        <w:rPr>
          <w:spacing w:val="-1"/>
        </w:rPr>
        <w:t>e</w:t>
      </w:r>
      <w:r w:rsidRPr="00984CAB">
        <w:t>ndi</w:t>
      </w:r>
      <w:r w:rsidRPr="00984CAB">
        <w:rPr>
          <w:spacing w:val="2"/>
        </w:rPr>
        <w:t>n</w:t>
      </w:r>
      <w:r w:rsidRPr="00984CAB">
        <w:rPr>
          <w:spacing w:val="-1"/>
        </w:rPr>
        <w:t>a</w:t>
      </w:r>
      <w:r w:rsidRPr="00984CAB">
        <w:t>n</w:t>
      </w:r>
      <w:r w:rsidRPr="00984CAB">
        <w:rPr>
          <w:spacing w:val="-1"/>
        </w:rPr>
        <w:t>č</w:t>
      </w:r>
      <w:r w:rsidRPr="00984CAB">
        <w:t>ia</w:t>
      </w:r>
      <w:r w:rsidRPr="00984CAB">
        <w:rPr>
          <w:spacing w:val="42"/>
        </w:rPr>
        <w:t xml:space="preserve"> </w:t>
      </w:r>
      <w:r w:rsidRPr="00984CAB">
        <w:t>institu</w:t>
      </w:r>
      <w:r w:rsidRPr="00984CAB">
        <w:rPr>
          <w:spacing w:val="-1"/>
        </w:rPr>
        <w:t>c</w:t>
      </w:r>
      <w:r w:rsidRPr="00984CAB">
        <w:t xml:space="preserve">ija - Šakių </w:t>
      </w:r>
      <w:r w:rsidRPr="00984CAB">
        <w:rPr>
          <w:spacing w:val="2"/>
        </w:rPr>
        <w:t>s</w:t>
      </w:r>
      <w:r w:rsidRPr="00984CAB">
        <w:rPr>
          <w:spacing w:val="-1"/>
        </w:rPr>
        <w:t>a</w:t>
      </w:r>
      <w:r w:rsidRPr="00984CAB">
        <w:t>vival</w:t>
      </w:r>
      <w:r w:rsidRPr="00984CAB">
        <w:rPr>
          <w:spacing w:val="2"/>
        </w:rPr>
        <w:t>d</w:t>
      </w:r>
      <w:r w:rsidRPr="00984CAB">
        <w:rPr>
          <w:spacing w:val="-5"/>
        </w:rPr>
        <w:t>y</w:t>
      </w:r>
      <w:r w:rsidRPr="00984CAB">
        <w:rPr>
          <w:spacing w:val="2"/>
        </w:rPr>
        <w:t>b</w:t>
      </w:r>
      <w:r>
        <w:rPr>
          <w:spacing w:val="-1"/>
        </w:rPr>
        <w:t xml:space="preserve">e. </w:t>
      </w:r>
    </w:p>
    <w:p w:rsidR="007736E6" w:rsidRPr="00984CAB" w:rsidRDefault="007736E6" w:rsidP="007736E6">
      <w:pPr>
        <w:ind w:firstLine="900"/>
        <w:jc w:val="both"/>
      </w:pPr>
      <w:r w:rsidRPr="00984CAB">
        <w:t>7. Centras</w:t>
      </w:r>
      <w:r w:rsidRPr="00984CAB">
        <w:rPr>
          <w:spacing w:val="27"/>
        </w:rPr>
        <w:t xml:space="preserve"> </w:t>
      </w:r>
      <w:r w:rsidRPr="00984CAB">
        <w:t>mokinio,</w:t>
      </w:r>
      <w:r w:rsidRPr="00984CAB">
        <w:rPr>
          <w:spacing w:val="26"/>
        </w:rPr>
        <w:t xml:space="preserve"> </w:t>
      </w:r>
      <w:r w:rsidRPr="00984CAB">
        <w:t>turin</w:t>
      </w:r>
      <w:r w:rsidRPr="00984CAB">
        <w:rPr>
          <w:spacing w:val="-1"/>
        </w:rPr>
        <w:t>č</w:t>
      </w:r>
      <w:r w:rsidRPr="00984CAB">
        <w:t>io</w:t>
      </w:r>
      <w:r w:rsidRPr="00984CAB">
        <w:rPr>
          <w:spacing w:val="26"/>
        </w:rPr>
        <w:t xml:space="preserve"> </w:t>
      </w:r>
      <w:r w:rsidRPr="00984CAB">
        <w:t>spe</w:t>
      </w:r>
      <w:r w:rsidRPr="00984CAB">
        <w:rPr>
          <w:spacing w:val="-2"/>
        </w:rPr>
        <w:t>c</w:t>
      </w:r>
      <w:r w:rsidRPr="00984CAB">
        <w:t>ialiųjų</w:t>
      </w:r>
      <w:r w:rsidRPr="00984CAB">
        <w:rPr>
          <w:spacing w:val="26"/>
        </w:rPr>
        <w:t xml:space="preserve"> </w:t>
      </w:r>
      <w:r w:rsidRPr="00984CAB">
        <w:rPr>
          <w:spacing w:val="2"/>
        </w:rPr>
        <w:t>u</w:t>
      </w:r>
      <w:r w:rsidRPr="00984CAB">
        <w:rPr>
          <w:spacing w:val="-3"/>
        </w:rPr>
        <w:t>g</w:t>
      </w:r>
      <w:r w:rsidRPr="00984CAB">
        <w:rPr>
          <w:spacing w:val="4"/>
        </w:rPr>
        <w:t>d</w:t>
      </w:r>
      <w:r w:rsidRPr="00984CAB">
        <w:rPr>
          <w:spacing w:val="-3"/>
        </w:rPr>
        <w:t>y</w:t>
      </w:r>
      <w:r w:rsidRPr="00984CAB">
        <w:t>mo(</w:t>
      </w:r>
      <w:proofErr w:type="spellStart"/>
      <w:r w:rsidRPr="00984CAB">
        <w:t>si</w:t>
      </w:r>
      <w:proofErr w:type="spellEnd"/>
      <w:r w:rsidRPr="00984CAB">
        <w:t>)</w:t>
      </w:r>
      <w:r w:rsidRPr="00984CAB">
        <w:rPr>
          <w:spacing w:val="27"/>
        </w:rPr>
        <w:t xml:space="preserve"> </w:t>
      </w:r>
      <w:r w:rsidRPr="00984CAB">
        <w:t>por</w:t>
      </w:r>
      <w:r w:rsidRPr="00984CAB">
        <w:rPr>
          <w:spacing w:val="-2"/>
        </w:rPr>
        <w:t>e</w:t>
      </w:r>
      <w:r w:rsidRPr="00984CAB">
        <w:t>ikių,</w:t>
      </w:r>
      <w:r w:rsidRPr="00984CAB">
        <w:rPr>
          <w:spacing w:val="26"/>
        </w:rPr>
        <w:t xml:space="preserve"> </w:t>
      </w:r>
      <w:r w:rsidRPr="00984CAB">
        <w:t>u</w:t>
      </w:r>
      <w:r w:rsidRPr="00984CAB">
        <w:rPr>
          <w:spacing w:val="-3"/>
        </w:rPr>
        <w:t>g</w:t>
      </w:r>
      <w:r w:rsidRPr="00984CAB">
        <w:rPr>
          <w:spacing w:val="4"/>
        </w:rPr>
        <w:t>d</w:t>
      </w:r>
      <w:r w:rsidRPr="00984CAB">
        <w:rPr>
          <w:spacing w:val="-5"/>
        </w:rPr>
        <w:t>y</w:t>
      </w:r>
      <w:r w:rsidRPr="00984CAB">
        <w:rPr>
          <w:spacing w:val="2"/>
        </w:rPr>
        <w:t>m</w:t>
      </w:r>
      <w:r w:rsidRPr="00984CAB">
        <w:t>ą</w:t>
      </w:r>
      <w:r w:rsidRPr="00984CAB">
        <w:rPr>
          <w:spacing w:val="27"/>
        </w:rPr>
        <w:t xml:space="preserve"> </w:t>
      </w:r>
      <w:r w:rsidRPr="00984CAB">
        <w:t>o</w:t>
      </w:r>
      <w:r w:rsidRPr="00984CAB">
        <w:rPr>
          <w:spacing w:val="-1"/>
        </w:rPr>
        <w:t>r</w:t>
      </w:r>
      <w:r w:rsidRPr="00984CAB">
        <w:rPr>
          <w:spacing w:val="5"/>
        </w:rPr>
        <w:t>g</w:t>
      </w:r>
      <w:r w:rsidRPr="00984CAB">
        <w:rPr>
          <w:spacing w:val="-1"/>
        </w:rPr>
        <w:t>a</w:t>
      </w:r>
      <w:r w:rsidRPr="00984CAB">
        <w:t>ni</w:t>
      </w:r>
      <w:r w:rsidRPr="00984CAB">
        <w:rPr>
          <w:spacing w:val="1"/>
        </w:rPr>
        <w:t>z</w:t>
      </w:r>
      <w:r w:rsidRPr="00984CAB">
        <w:t>uoja v</w:t>
      </w:r>
      <w:r w:rsidRPr="00984CAB">
        <w:rPr>
          <w:spacing w:val="-1"/>
        </w:rPr>
        <w:t>a</w:t>
      </w:r>
      <w:r w:rsidRPr="00984CAB">
        <w:t>dov</w:t>
      </w:r>
      <w:r w:rsidRPr="00984CAB">
        <w:rPr>
          <w:spacing w:val="-1"/>
        </w:rPr>
        <w:t>a</w:t>
      </w:r>
      <w:r w:rsidRPr="00984CAB">
        <w:t>ud</w:t>
      </w:r>
      <w:r w:rsidRPr="00984CAB">
        <w:rPr>
          <w:spacing w:val="-1"/>
        </w:rPr>
        <w:t>a</w:t>
      </w:r>
      <w:r w:rsidRPr="00984CAB">
        <w:t>masi</w:t>
      </w:r>
      <w:r>
        <w:t>s</w:t>
      </w:r>
      <w:r w:rsidRPr="00984CAB">
        <w:rPr>
          <w:spacing w:val="45"/>
        </w:rPr>
        <w:t xml:space="preserve"> </w:t>
      </w:r>
      <w:r w:rsidRPr="00D6223F">
        <w:t>Mokini</w:t>
      </w:r>
      <w:r w:rsidRPr="00D6223F">
        <w:rPr>
          <w:spacing w:val="2"/>
        </w:rPr>
        <w:t>ų</w:t>
      </w:r>
      <w:r w:rsidRPr="00D6223F">
        <w:t>,</w:t>
      </w:r>
      <w:r w:rsidRPr="00D6223F">
        <w:rPr>
          <w:spacing w:val="45"/>
        </w:rPr>
        <w:t xml:space="preserve"> </w:t>
      </w:r>
      <w:r w:rsidRPr="00D6223F">
        <w:t>turin</w:t>
      </w:r>
      <w:r w:rsidRPr="00D6223F">
        <w:rPr>
          <w:spacing w:val="-1"/>
        </w:rPr>
        <w:t>č</w:t>
      </w:r>
      <w:r w:rsidRPr="00D6223F">
        <w:t>ių</w:t>
      </w:r>
      <w:r w:rsidRPr="00D6223F">
        <w:rPr>
          <w:spacing w:val="45"/>
        </w:rPr>
        <w:t xml:space="preserve"> </w:t>
      </w:r>
      <w:r w:rsidRPr="00D6223F">
        <w:t>sp</w:t>
      </w:r>
      <w:r w:rsidRPr="00D6223F">
        <w:rPr>
          <w:spacing w:val="1"/>
        </w:rPr>
        <w:t>e</w:t>
      </w:r>
      <w:r w:rsidRPr="00D6223F">
        <w:rPr>
          <w:spacing w:val="-1"/>
        </w:rPr>
        <w:t>c</w:t>
      </w:r>
      <w:r w:rsidRPr="00D6223F">
        <w:t>ialiųjų</w:t>
      </w:r>
      <w:r w:rsidRPr="00D6223F">
        <w:rPr>
          <w:spacing w:val="45"/>
        </w:rPr>
        <w:t xml:space="preserve"> </w:t>
      </w:r>
      <w:r w:rsidRPr="00D6223F">
        <w:rPr>
          <w:spacing w:val="2"/>
        </w:rPr>
        <w:t>u</w:t>
      </w:r>
      <w:r w:rsidRPr="00D6223F">
        <w:t>g</w:t>
      </w:r>
      <w:r w:rsidRPr="00D6223F">
        <w:rPr>
          <w:spacing w:val="2"/>
        </w:rPr>
        <w:t>d</w:t>
      </w:r>
      <w:r w:rsidRPr="00D6223F">
        <w:rPr>
          <w:spacing w:val="-5"/>
        </w:rPr>
        <w:t>y</w:t>
      </w:r>
      <w:r w:rsidRPr="00D6223F">
        <w:t>mo(</w:t>
      </w:r>
      <w:proofErr w:type="spellStart"/>
      <w:r w:rsidRPr="00D6223F">
        <w:t>si</w:t>
      </w:r>
      <w:proofErr w:type="spellEnd"/>
      <w:r w:rsidRPr="00D6223F">
        <w:t>)</w:t>
      </w:r>
      <w:r w:rsidRPr="00D6223F">
        <w:rPr>
          <w:spacing w:val="46"/>
        </w:rPr>
        <w:t xml:space="preserve"> </w:t>
      </w:r>
      <w:r w:rsidRPr="00D6223F">
        <w:t>po</w:t>
      </w:r>
      <w:r w:rsidRPr="00D6223F">
        <w:rPr>
          <w:spacing w:val="1"/>
        </w:rPr>
        <w:t>r</w:t>
      </w:r>
      <w:r w:rsidRPr="00D6223F">
        <w:rPr>
          <w:spacing w:val="-1"/>
        </w:rPr>
        <w:t>e</w:t>
      </w:r>
      <w:r w:rsidRPr="00D6223F">
        <w:t>ikių,</w:t>
      </w:r>
      <w:r w:rsidRPr="00D6223F">
        <w:rPr>
          <w:spacing w:val="45"/>
        </w:rPr>
        <w:t xml:space="preserve"> </w:t>
      </w:r>
      <w:r w:rsidRPr="00D6223F">
        <w:rPr>
          <w:spacing w:val="2"/>
        </w:rPr>
        <w:t>u</w:t>
      </w:r>
      <w:r w:rsidRPr="00D6223F">
        <w:rPr>
          <w:spacing w:val="-3"/>
        </w:rPr>
        <w:t>g</w:t>
      </w:r>
      <w:r w:rsidRPr="00D6223F">
        <w:rPr>
          <w:spacing w:val="4"/>
        </w:rPr>
        <w:t>d</w:t>
      </w:r>
      <w:r w:rsidRPr="00D6223F">
        <w:rPr>
          <w:spacing w:val="-8"/>
        </w:rPr>
        <w:t>y</w:t>
      </w:r>
      <w:r w:rsidRPr="00D6223F">
        <w:rPr>
          <w:spacing w:val="2"/>
        </w:rPr>
        <w:t>m</w:t>
      </w:r>
      <w:r w:rsidRPr="00D6223F">
        <w:t>o</w:t>
      </w:r>
      <w:r w:rsidRPr="00D6223F">
        <w:rPr>
          <w:spacing w:val="45"/>
        </w:rPr>
        <w:t xml:space="preserve"> </w:t>
      </w:r>
      <w:r w:rsidRPr="00D6223F">
        <w:t>o</w:t>
      </w:r>
      <w:r w:rsidRPr="00D6223F">
        <w:rPr>
          <w:spacing w:val="1"/>
        </w:rPr>
        <w:t>r</w:t>
      </w:r>
      <w:r w:rsidRPr="00D6223F">
        <w:rPr>
          <w:spacing w:val="-3"/>
        </w:rPr>
        <w:t>g</w:t>
      </w:r>
      <w:r w:rsidRPr="00D6223F">
        <w:rPr>
          <w:spacing w:val="-1"/>
        </w:rPr>
        <w:t>a</w:t>
      </w:r>
      <w:r w:rsidRPr="00D6223F">
        <w:t>ni</w:t>
      </w:r>
      <w:r w:rsidRPr="00D6223F">
        <w:rPr>
          <w:spacing w:val="1"/>
        </w:rPr>
        <w:t>z</w:t>
      </w:r>
      <w:r w:rsidRPr="00D6223F">
        <w:rPr>
          <w:spacing w:val="-1"/>
        </w:rPr>
        <w:t>a</w:t>
      </w:r>
      <w:r w:rsidRPr="00D6223F">
        <w:t>vimo tva</w:t>
      </w:r>
      <w:r w:rsidRPr="00D6223F">
        <w:rPr>
          <w:spacing w:val="-2"/>
        </w:rPr>
        <w:t>r</w:t>
      </w:r>
      <w:r w:rsidRPr="00D6223F">
        <w:t xml:space="preserve">kos </w:t>
      </w:r>
      <w:r w:rsidRPr="00D6223F">
        <w:rPr>
          <w:spacing w:val="-1"/>
        </w:rPr>
        <w:t>a</w:t>
      </w:r>
      <w:r w:rsidRPr="00D6223F">
        <w:t>p</w:t>
      </w:r>
      <w:r w:rsidRPr="00D6223F">
        <w:rPr>
          <w:spacing w:val="-1"/>
        </w:rPr>
        <w:t>ra</w:t>
      </w:r>
      <w:r w:rsidRPr="00D6223F">
        <w:t>šu,</w:t>
      </w:r>
      <w:r w:rsidRPr="00D6223F">
        <w:rPr>
          <w:spacing w:val="12"/>
        </w:rPr>
        <w:t xml:space="preserve"> </w:t>
      </w:r>
      <w:r w:rsidRPr="00D6223F">
        <w:rPr>
          <w:spacing w:val="2"/>
        </w:rPr>
        <w:t>p</w:t>
      </w:r>
      <w:r w:rsidRPr="00D6223F">
        <w:rPr>
          <w:spacing w:val="-1"/>
        </w:rPr>
        <w:t>a</w:t>
      </w:r>
      <w:r w:rsidRPr="00D6223F">
        <w:t>tvirtintu</w:t>
      </w:r>
      <w:r w:rsidRPr="00D6223F">
        <w:rPr>
          <w:spacing w:val="14"/>
        </w:rPr>
        <w:t xml:space="preserve"> </w:t>
      </w:r>
      <w:r w:rsidRPr="00D6223F">
        <w:rPr>
          <w:spacing w:val="-6"/>
        </w:rPr>
        <w:t>L</w:t>
      </w:r>
      <w:r w:rsidRPr="00D6223F">
        <w:t>ie</w:t>
      </w:r>
      <w:r w:rsidRPr="00D6223F">
        <w:rPr>
          <w:spacing w:val="2"/>
        </w:rPr>
        <w:t>t</w:t>
      </w:r>
      <w:r w:rsidRPr="00D6223F">
        <w:t>uvos</w:t>
      </w:r>
      <w:r w:rsidRPr="00D6223F">
        <w:rPr>
          <w:spacing w:val="12"/>
        </w:rPr>
        <w:t xml:space="preserve"> </w:t>
      </w:r>
      <w:r w:rsidRPr="00D6223F">
        <w:t>R</w:t>
      </w:r>
      <w:r w:rsidRPr="00D6223F">
        <w:rPr>
          <w:spacing w:val="-1"/>
        </w:rPr>
        <w:t>e</w:t>
      </w:r>
      <w:r w:rsidRPr="00D6223F">
        <w:t>spublikos</w:t>
      </w:r>
      <w:r w:rsidRPr="00D6223F">
        <w:rPr>
          <w:spacing w:val="12"/>
        </w:rPr>
        <w:t xml:space="preserve"> </w:t>
      </w:r>
      <w:r w:rsidRPr="00D6223F">
        <w:t>švietimo</w:t>
      </w:r>
      <w:r w:rsidRPr="00D6223F">
        <w:rPr>
          <w:spacing w:val="12"/>
        </w:rPr>
        <w:t xml:space="preserve"> </w:t>
      </w:r>
      <w:r w:rsidRPr="00D6223F">
        <w:t>ir</w:t>
      </w:r>
      <w:r w:rsidRPr="00D6223F">
        <w:rPr>
          <w:spacing w:val="11"/>
        </w:rPr>
        <w:t xml:space="preserve"> </w:t>
      </w:r>
      <w:r w:rsidRPr="00D6223F">
        <w:t>mokslo</w:t>
      </w:r>
      <w:r w:rsidRPr="00D6223F">
        <w:rPr>
          <w:spacing w:val="12"/>
        </w:rPr>
        <w:t xml:space="preserve"> </w:t>
      </w:r>
      <w:r w:rsidRPr="00D6223F">
        <w:t>ministro</w:t>
      </w:r>
      <w:r w:rsidRPr="00D6223F">
        <w:rPr>
          <w:spacing w:val="11"/>
        </w:rPr>
        <w:t xml:space="preserve"> </w:t>
      </w:r>
      <w:r w:rsidRPr="00D6223F">
        <w:t>2011</w:t>
      </w:r>
      <w:r w:rsidRPr="00D6223F">
        <w:rPr>
          <w:spacing w:val="11"/>
        </w:rPr>
        <w:t xml:space="preserve"> </w:t>
      </w:r>
      <w:r w:rsidRPr="00D6223F">
        <w:t>m.</w:t>
      </w:r>
      <w:r w:rsidRPr="00D6223F">
        <w:rPr>
          <w:spacing w:val="12"/>
        </w:rPr>
        <w:t xml:space="preserve"> </w:t>
      </w:r>
      <w:r w:rsidRPr="00D6223F">
        <w:t>r</w:t>
      </w:r>
      <w:r w:rsidRPr="00D6223F">
        <w:rPr>
          <w:spacing w:val="1"/>
        </w:rPr>
        <w:t>u</w:t>
      </w:r>
      <w:r w:rsidRPr="00D6223F">
        <w:rPr>
          <w:spacing w:val="-3"/>
        </w:rPr>
        <w:t>g</w:t>
      </w:r>
      <w:r w:rsidRPr="00D6223F">
        <w:t>s</w:t>
      </w:r>
      <w:r w:rsidRPr="00D6223F">
        <w:rPr>
          <w:spacing w:val="-1"/>
        </w:rPr>
        <w:t>ė</w:t>
      </w:r>
      <w:r w:rsidRPr="00D6223F">
        <w:t>jo</w:t>
      </w:r>
      <w:r w:rsidRPr="00D6223F">
        <w:rPr>
          <w:spacing w:val="12"/>
        </w:rPr>
        <w:t xml:space="preserve"> </w:t>
      </w:r>
      <w:r w:rsidRPr="00D6223F">
        <w:t>30</w:t>
      </w:r>
      <w:r w:rsidRPr="00D6223F">
        <w:rPr>
          <w:spacing w:val="16"/>
        </w:rPr>
        <w:t xml:space="preserve"> </w:t>
      </w:r>
      <w:r w:rsidRPr="00D6223F">
        <w:t>d. įsa</w:t>
      </w:r>
      <w:r w:rsidRPr="00D6223F">
        <w:rPr>
          <w:spacing w:val="1"/>
        </w:rPr>
        <w:t>k</w:t>
      </w:r>
      <w:r w:rsidRPr="00D6223F">
        <w:rPr>
          <w:spacing w:val="-5"/>
        </w:rPr>
        <w:t>y</w:t>
      </w:r>
      <w:r w:rsidRPr="00D6223F">
        <w:t>mu</w:t>
      </w:r>
      <w:r w:rsidRPr="00D6223F">
        <w:rPr>
          <w:spacing w:val="14"/>
        </w:rPr>
        <w:t xml:space="preserve"> </w:t>
      </w:r>
      <w:r w:rsidRPr="00D6223F">
        <w:t>N</w:t>
      </w:r>
      <w:r w:rsidRPr="00D6223F">
        <w:rPr>
          <w:spacing w:val="-2"/>
        </w:rPr>
        <w:t>r</w:t>
      </w:r>
      <w:r w:rsidRPr="00D6223F">
        <w:t>.</w:t>
      </w:r>
      <w:r w:rsidRPr="00D6223F">
        <w:rPr>
          <w:spacing w:val="14"/>
        </w:rPr>
        <w:t xml:space="preserve"> </w:t>
      </w:r>
      <w:r w:rsidRPr="00D6223F">
        <w:t>V</w:t>
      </w:r>
      <w:r w:rsidRPr="00D6223F">
        <w:rPr>
          <w:spacing w:val="-1"/>
        </w:rPr>
        <w:t>-</w:t>
      </w:r>
      <w:r w:rsidRPr="00D6223F">
        <w:t>1795.</w:t>
      </w:r>
    </w:p>
    <w:p w:rsidR="007736E6" w:rsidRPr="00EB4DAA" w:rsidRDefault="007736E6" w:rsidP="007736E6">
      <w:pPr>
        <w:ind w:firstLine="900"/>
        <w:jc w:val="both"/>
      </w:pPr>
      <w:r w:rsidRPr="00984CAB">
        <w:t>8. Ugdymo planas rengiamas mokiniui, turinčiam specialiųjų ugdymosi poreikių, atsižvelgiant į ugdymo programą (pradinio, pagrindinio bei socialinių įgūdžių u</w:t>
      </w:r>
      <w:r>
        <w:t>gdymo</w:t>
      </w:r>
      <w:r w:rsidRPr="00984CAB">
        <w:t>), pedagoginės psichologinės</w:t>
      </w:r>
      <w:r>
        <w:t xml:space="preserve"> ar švietimo pagalbos </w:t>
      </w:r>
      <w:r w:rsidRPr="00984CAB">
        <w:t xml:space="preserve"> tarnybos rekomendacijas, ugdymo formą ir mokymo organizavimo būdą, centro</w:t>
      </w:r>
      <w:r>
        <w:t xml:space="preserve"> galimybes.</w:t>
      </w:r>
    </w:p>
    <w:p w:rsidR="007736E6" w:rsidRDefault="007736E6" w:rsidP="007736E6">
      <w:pPr>
        <w:jc w:val="center"/>
        <w:rPr>
          <w:b/>
        </w:rPr>
      </w:pPr>
    </w:p>
    <w:p w:rsidR="007736E6" w:rsidRPr="006D46B8" w:rsidRDefault="007736E6" w:rsidP="007736E6">
      <w:pPr>
        <w:jc w:val="center"/>
      </w:pPr>
      <w:r w:rsidRPr="006D46B8">
        <w:t xml:space="preserve"> </w:t>
      </w:r>
    </w:p>
    <w:p w:rsidR="007736E6" w:rsidRDefault="007736E6" w:rsidP="007736E6">
      <w:pPr>
        <w:jc w:val="center"/>
        <w:rPr>
          <w:b/>
        </w:rPr>
      </w:pPr>
      <w:r>
        <w:rPr>
          <w:b/>
        </w:rPr>
        <w:t>UGDYMO ORGANIZAVIMAS</w:t>
      </w:r>
    </w:p>
    <w:p w:rsidR="007736E6" w:rsidRPr="0060741E" w:rsidRDefault="007736E6" w:rsidP="007736E6">
      <w:pPr>
        <w:jc w:val="center"/>
        <w:rPr>
          <w:b/>
        </w:rPr>
      </w:pPr>
      <w:r w:rsidRPr="0060741E">
        <w:rPr>
          <w:b/>
        </w:rPr>
        <w:t>PIRMAS SKIRSNIS</w:t>
      </w:r>
    </w:p>
    <w:p w:rsidR="007736E6" w:rsidRPr="0060741E" w:rsidRDefault="007736E6" w:rsidP="007736E6">
      <w:pPr>
        <w:jc w:val="center"/>
        <w:rPr>
          <w:b/>
        </w:rPr>
      </w:pPr>
      <w:r>
        <w:rPr>
          <w:b/>
        </w:rPr>
        <w:t>MOKSLO METŲ TRUKMĖ</w:t>
      </w:r>
    </w:p>
    <w:p w:rsidR="007736E6" w:rsidRPr="003649DA" w:rsidRDefault="007736E6" w:rsidP="007736E6">
      <w:pPr>
        <w:jc w:val="both"/>
      </w:pPr>
      <w:r>
        <w:tab/>
      </w:r>
      <w:r>
        <w:tab/>
      </w:r>
    </w:p>
    <w:p w:rsidR="007736E6" w:rsidRPr="003649DA" w:rsidRDefault="007736E6" w:rsidP="007736E6">
      <w:pPr>
        <w:ind w:firstLine="900"/>
        <w:jc w:val="both"/>
      </w:pPr>
      <w:r>
        <w:t>9. Centras</w:t>
      </w:r>
      <w:r w:rsidRPr="003649DA">
        <w:t xml:space="preserve"> dirba penkias dienas per savaitę.</w:t>
      </w:r>
    </w:p>
    <w:p w:rsidR="007736E6" w:rsidRPr="003649DA" w:rsidRDefault="007736E6" w:rsidP="007736E6">
      <w:pPr>
        <w:ind w:firstLine="900"/>
        <w:jc w:val="both"/>
      </w:pPr>
      <w:r>
        <w:t>10</w:t>
      </w:r>
      <w:r w:rsidRPr="003649DA">
        <w:t>. Ugd</w:t>
      </w:r>
      <w:r>
        <w:t>ymo procesas prasideda 2021 m. rugsėjo 1</w:t>
      </w:r>
      <w:r w:rsidRPr="003649DA">
        <w:t xml:space="preserve"> d., baigiamas:</w:t>
      </w:r>
    </w:p>
    <w:p w:rsidR="007736E6" w:rsidRPr="0098723C" w:rsidRDefault="007736E6" w:rsidP="007736E6">
      <w:pPr>
        <w:ind w:firstLine="900"/>
        <w:jc w:val="both"/>
      </w:pPr>
      <w:r>
        <w:t>10.1. 1-4 klasėse 2022 m. birželio 9</w:t>
      </w:r>
      <w:r w:rsidRPr="0098723C">
        <w:t xml:space="preserve"> d., </w:t>
      </w:r>
    </w:p>
    <w:p w:rsidR="007736E6" w:rsidRPr="003649DA" w:rsidRDefault="007736E6" w:rsidP="007736E6">
      <w:pPr>
        <w:ind w:firstLine="900"/>
        <w:jc w:val="both"/>
      </w:pPr>
      <w:r w:rsidRPr="0098723C">
        <w:t>10.2. 5-10 ir socialinių įgūdžių ugdy</w:t>
      </w:r>
      <w:r>
        <w:t>mo klasėse – 2022</w:t>
      </w:r>
      <w:r w:rsidRPr="0098723C">
        <w:t xml:space="preserve"> m. bi</w:t>
      </w:r>
      <w:r>
        <w:t>rželio 23</w:t>
      </w:r>
      <w:r w:rsidRPr="0098723C">
        <w:t xml:space="preserve"> d.</w:t>
      </w:r>
      <w:r>
        <w:t xml:space="preserve"> </w:t>
      </w:r>
    </w:p>
    <w:p w:rsidR="007736E6" w:rsidRDefault="007736E6" w:rsidP="007736E6">
      <w:pPr>
        <w:ind w:firstLine="900"/>
        <w:jc w:val="both"/>
      </w:pPr>
      <w:r>
        <w:t>10</w:t>
      </w:r>
      <w:r w:rsidRPr="003649DA">
        <w:t>.3. Ugdymo proceso trukmė savaitėmis:</w:t>
      </w:r>
    </w:p>
    <w:p w:rsidR="007736E6" w:rsidRDefault="007736E6" w:rsidP="007736E6">
      <w:pPr>
        <w:ind w:firstLine="90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919"/>
        <w:gridCol w:w="2919"/>
      </w:tblGrid>
      <w:tr w:rsidR="007736E6" w:rsidRPr="003649DA" w:rsidTr="00A23625">
        <w:trPr>
          <w:jc w:val="center"/>
        </w:trPr>
        <w:tc>
          <w:tcPr>
            <w:tcW w:w="5012"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rsidRPr="003649DA">
              <w:t>Klasė</w:t>
            </w:r>
          </w:p>
        </w:tc>
        <w:tc>
          <w:tcPr>
            <w:tcW w:w="3796"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rsidRPr="003649DA">
              <w:t xml:space="preserve">Ugdymo proceso trukmė </w:t>
            </w:r>
          </w:p>
        </w:tc>
        <w:tc>
          <w:tcPr>
            <w:tcW w:w="3796"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t xml:space="preserve">Ugdymo proceso trukmė </w:t>
            </w:r>
          </w:p>
        </w:tc>
      </w:tr>
      <w:tr w:rsidR="007736E6" w:rsidRPr="003649DA" w:rsidTr="00A23625">
        <w:trPr>
          <w:jc w:val="center"/>
        </w:trPr>
        <w:tc>
          <w:tcPr>
            <w:tcW w:w="5012"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rsidRPr="003649DA">
              <w:t>1-4</w:t>
            </w:r>
          </w:p>
        </w:tc>
        <w:tc>
          <w:tcPr>
            <w:tcW w:w="3796" w:type="dxa"/>
            <w:tcBorders>
              <w:top w:val="single" w:sz="4" w:space="0" w:color="auto"/>
              <w:left w:val="single" w:sz="4" w:space="0" w:color="auto"/>
              <w:bottom w:val="single" w:sz="4" w:space="0" w:color="auto"/>
              <w:right w:val="single" w:sz="4" w:space="0" w:color="auto"/>
            </w:tcBorders>
          </w:tcPr>
          <w:p w:rsidR="007736E6" w:rsidRPr="007A717D" w:rsidRDefault="007736E6" w:rsidP="00A23625">
            <w:pPr>
              <w:jc w:val="center"/>
            </w:pPr>
            <w:r w:rsidRPr="007A717D">
              <w:t>35</w:t>
            </w:r>
          </w:p>
        </w:tc>
        <w:tc>
          <w:tcPr>
            <w:tcW w:w="3796"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r>
              <w:t>175</w:t>
            </w:r>
          </w:p>
        </w:tc>
      </w:tr>
      <w:tr w:rsidR="007736E6" w:rsidRPr="003649DA" w:rsidTr="00A23625">
        <w:trPr>
          <w:jc w:val="center"/>
        </w:trPr>
        <w:tc>
          <w:tcPr>
            <w:tcW w:w="5012"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t>5</w:t>
            </w:r>
            <w:r w:rsidRPr="003649DA">
              <w:t>-10</w:t>
            </w:r>
          </w:p>
        </w:tc>
        <w:tc>
          <w:tcPr>
            <w:tcW w:w="3796" w:type="dxa"/>
            <w:tcBorders>
              <w:top w:val="single" w:sz="4" w:space="0" w:color="auto"/>
              <w:left w:val="single" w:sz="4" w:space="0" w:color="auto"/>
              <w:bottom w:val="single" w:sz="4" w:space="0" w:color="auto"/>
              <w:right w:val="single" w:sz="4" w:space="0" w:color="auto"/>
            </w:tcBorders>
          </w:tcPr>
          <w:p w:rsidR="007736E6" w:rsidRPr="007A717D" w:rsidRDefault="007736E6" w:rsidP="00A23625">
            <w:pPr>
              <w:jc w:val="center"/>
            </w:pPr>
            <w:r w:rsidRPr="007A717D">
              <w:t>37</w:t>
            </w:r>
          </w:p>
        </w:tc>
        <w:tc>
          <w:tcPr>
            <w:tcW w:w="3796"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r>
              <w:t>185</w:t>
            </w:r>
          </w:p>
        </w:tc>
      </w:tr>
      <w:tr w:rsidR="007736E6" w:rsidRPr="003649DA" w:rsidTr="00A23625">
        <w:trPr>
          <w:jc w:val="center"/>
        </w:trPr>
        <w:tc>
          <w:tcPr>
            <w:tcW w:w="5012"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t>Socialinių įgūdžių ugdymo klasė</w:t>
            </w:r>
          </w:p>
        </w:tc>
        <w:tc>
          <w:tcPr>
            <w:tcW w:w="3796" w:type="dxa"/>
            <w:tcBorders>
              <w:top w:val="single" w:sz="4" w:space="0" w:color="auto"/>
              <w:left w:val="single" w:sz="4" w:space="0" w:color="auto"/>
              <w:bottom w:val="single" w:sz="4" w:space="0" w:color="auto"/>
              <w:right w:val="single" w:sz="4" w:space="0" w:color="auto"/>
            </w:tcBorders>
          </w:tcPr>
          <w:p w:rsidR="007736E6" w:rsidRPr="007A717D" w:rsidRDefault="007736E6" w:rsidP="00A23625">
            <w:pPr>
              <w:jc w:val="center"/>
            </w:pPr>
            <w:r w:rsidRPr="007A717D">
              <w:t>37</w:t>
            </w:r>
          </w:p>
        </w:tc>
        <w:tc>
          <w:tcPr>
            <w:tcW w:w="3796"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r>
              <w:t>185</w:t>
            </w:r>
          </w:p>
        </w:tc>
      </w:tr>
    </w:tbl>
    <w:p w:rsidR="007736E6" w:rsidRPr="003649DA" w:rsidRDefault="007736E6" w:rsidP="007736E6">
      <w:pPr>
        <w:ind w:firstLine="900"/>
        <w:jc w:val="both"/>
      </w:pPr>
    </w:p>
    <w:p w:rsidR="007736E6" w:rsidRPr="003649DA" w:rsidRDefault="007736E6" w:rsidP="007736E6">
      <w:pPr>
        <w:ind w:firstLine="900"/>
        <w:jc w:val="both"/>
      </w:pPr>
      <w:r>
        <w:t>11</w:t>
      </w:r>
      <w:r w:rsidRPr="003649DA">
        <w:t xml:space="preserve">. Mokslo metai skirstomi pusmečiais. Pusmečių </w:t>
      </w:r>
      <w:r>
        <w:t>datas nustato centro direktorius, suderinęs su Centro</w:t>
      </w:r>
      <w:r w:rsidRPr="003649DA">
        <w:t xml:space="preserve"> taryba. Nustatyta tokia pusmečių trukmė:</w:t>
      </w:r>
    </w:p>
    <w:p w:rsidR="007736E6" w:rsidRPr="003649DA" w:rsidRDefault="007736E6" w:rsidP="007736E6">
      <w:pPr>
        <w:ind w:firstLine="900"/>
        <w:jc w:val="both"/>
      </w:pPr>
      <w:r>
        <w:t>11.1. Pirmas pusmetis: 2021 m. rugsėjo 1 d. – 2022 m. sausio 31</w:t>
      </w:r>
      <w:r w:rsidRPr="003649DA">
        <w:t xml:space="preserve"> d.,</w:t>
      </w:r>
    </w:p>
    <w:p w:rsidR="007736E6" w:rsidRDefault="007736E6" w:rsidP="007736E6">
      <w:pPr>
        <w:ind w:firstLine="900"/>
        <w:jc w:val="both"/>
      </w:pPr>
      <w:r>
        <w:t xml:space="preserve">11.2. Antras pusmetis: 2022 m. vasario 1 d. – 2022 m. birželio 23 d., pradinėms klasėms 2022 m. birželio 9 d. </w:t>
      </w:r>
    </w:p>
    <w:p w:rsidR="007736E6" w:rsidRPr="00EB4DAA" w:rsidRDefault="007736E6" w:rsidP="007736E6">
      <w:pPr>
        <w:ind w:firstLine="900"/>
        <w:jc w:val="both"/>
      </w:pPr>
      <w:r>
        <w:t xml:space="preserve">12. </w:t>
      </w:r>
      <w:r w:rsidRPr="003649DA">
        <w:t>Pam</w:t>
      </w:r>
      <w:r>
        <w:t>okos pradedamos 8.30</w:t>
      </w:r>
      <w:r w:rsidRPr="003649DA">
        <w:t xml:space="preserve"> val</w:t>
      </w:r>
      <w:r w:rsidRPr="00EB4DAA">
        <w:t>.</w:t>
      </w:r>
      <w:r>
        <w:t xml:space="preserve">, penktadienį 8.15 val. </w:t>
      </w:r>
      <w:r w:rsidRPr="00EB4DAA">
        <w:t xml:space="preserve"> </w:t>
      </w:r>
      <w:r>
        <w:t>P</w:t>
      </w:r>
      <w:r w:rsidRPr="00EB4DAA">
        <w:t>amokų trukmė 1 klasėje – 35, 2-4, 5-10 ir socialinių įgūdžių ugdymo</w:t>
      </w:r>
      <w:r>
        <w:t xml:space="preserve"> klasėse –</w:t>
      </w:r>
      <w:r w:rsidRPr="00EB4DAA">
        <w:t xml:space="preserve"> 45 minutės, pertraukos – 10 minučių. </w:t>
      </w:r>
      <w:r>
        <w:t xml:space="preserve"> </w:t>
      </w:r>
    </w:p>
    <w:p w:rsidR="007736E6" w:rsidRPr="008D6461" w:rsidRDefault="007736E6" w:rsidP="007736E6">
      <w:pPr>
        <w:ind w:firstLine="900"/>
        <w:jc w:val="both"/>
      </w:pPr>
      <w:r>
        <w:t>13. Pamokų laikas:</w:t>
      </w:r>
    </w:p>
    <w:p w:rsidR="007736E6" w:rsidRDefault="007736E6" w:rsidP="007736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4609"/>
      </w:tblGrid>
      <w:tr w:rsidR="007736E6" w:rsidTr="00A23625">
        <w:tc>
          <w:tcPr>
            <w:tcW w:w="5063" w:type="dxa"/>
            <w:shd w:val="clear" w:color="auto" w:fill="auto"/>
          </w:tcPr>
          <w:p w:rsidR="007736E6" w:rsidRDefault="007736E6" w:rsidP="00A23625">
            <w:pPr>
              <w:jc w:val="center"/>
            </w:pPr>
            <w:r>
              <w:t>Pirmadienis- ketvirtadienis</w:t>
            </w:r>
          </w:p>
        </w:tc>
        <w:tc>
          <w:tcPr>
            <w:tcW w:w="4651" w:type="dxa"/>
          </w:tcPr>
          <w:p w:rsidR="007736E6" w:rsidRDefault="007736E6" w:rsidP="00A23625">
            <w:pPr>
              <w:jc w:val="center"/>
            </w:pPr>
            <w:r>
              <w:t>Penktadienis</w:t>
            </w:r>
          </w:p>
        </w:tc>
      </w:tr>
      <w:tr w:rsidR="007736E6" w:rsidTr="00A23625">
        <w:tc>
          <w:tcPr>
            <w:tcW w:w="5063" w:type="dxa"/>
            <w:shd w:val="clear" w:color="auto" w:fill="auto"/>
          </w:tcPr>
          <w:p w:rsidR="007736E6" w:rsidRPr="003649DA" w:rsidRDefault="007736E6" w:rsidP="00A23625">
            <w:pPr>
              <w:ind w:firstLine="900"/>
              <w:jc w:val="both"/>
            </w:pPr>
            <w:r>
              <w:t>1 pamoka - 8.30 – 9.15</w:t>
            </w:r>
          </w:p>
          <w:p w:rsidR="007736E6" w:rsidRPr="003649DA" w:rsidRDefault="007736E6" w:rsidP="00A23625">
            <w:pPr>
              <w:ind w:firstLine="900"/>
              <w:jc w:val="both"/>
            </w:pPr>
          </w:p>
        </w:tc>
        <w:tc>
          <w:tcPr>
            <w:tcW w:w="4651" w:type="dxa"/>
            <w:shd w:val="clear" w:color="auto" w:fill="auto"/>
          </w:tcPr>
          <w:p w:rsidR="007736E6" w:rsidRPr="003649DA" w:rsidRDefault="007736E6" w:rsidP="00A23625">
            <w:pPr>
              <w:ind w:firstLine="900"/>
              <w:jc w:val="both"/>
            </w:pPr>
            <w:r>
              <w:t>1 pamoka – 8.15-9.00</w:t>
            </w:r>
          </w:p>
          <w:p w:rsidR="007736E6" w:rsidRPr="003649DA" w:rsidRDefault="007736E6" w:rsidP="00A23625">
            <w:pPr>
              <w:ind w:firstLine="900"/>
              <w:jc w:val="both"/>
            </w:pPr>
          </w:p>
        </w:tc>
      </w:tr>
      <w:tr w:rsidR="007736E6" w:rsidTr="00A23625">
        <w:tc>
          <w:tcPr>
            <w:tcW w:w="5063" w:type="dxa"/>
            <w:shd w:val="clear" w:color="auto" w:fill="auto"/>
          </w:tcPr>
          <w:p w:rsidR="007736E6" w:rsidRPr="003649DA" w:rsidRDefault="007736E6" w:rsidP="00A23625">
            <w:pPr>
              <w:ind w:firstLine="900"/>
              <w:jc w:val="both"/>
            </w:pPr>
            <w:r>
              <w:t>2 pamoka – 9.25 – 10.10</w:t>
            </w:r>
          </w:p>
          <w:p w:rsidR="007736E6" w:rsidRDefault="007736E6" w:rsidP="00A23625">
            <w:pPr>
              <w:ind w:firstLine="900"/>
              <w:jc w:val="both"/>
            </w:pPr>
          </w:p>
        </w:tc>
        <w:tc>
          <w:tcPr>
            <w:tcW w:w="4651" w:type="dxa"/>
            <w:shd w:val="clear" w:color="auto" w:fill="auto"/>
          </w:tcPr>
          <w:p w:rsidR="007736E6" w:rsidRPr="003649DA" w:rsidRDefault="007736E6" w:rsidP="00A23625">
            <w:pPr>
              <w:ind w:firstLine="900"/>
              <w:jc w:val="both"/>
            </w:pPr>
            <w:r>
              <w:t>2 pamoka – 9.10-9.55</w:t>
            </w:r>
          </w:p>
          <w:p w:rsidR="007736E6" w:rsidRDefault="007736E6" w:rsidP="00A23625">
            <w:pPr>
              <w:ind w:firstLine="900"/>
              <w:jc w:val="both"/>
            </w:pPr>
          </w:p>
        </w:tc>
      </w:tr>
      <w:tr w:rsidR="007736E6" w:rsidTr="00A23625">
        <w:tc>
          <w:tcPr>
            <w:tcW w:w="5063" w:type="dxa"/>
            <w:shd w:val="clear" w:color="auto" w:fill="auto"/>
          </w:tcPr>
          <w:p w:rsidR="007736E6" w:rsidRPr="003649DA" w:rsidRDefault="007736E6" w:rsidP="00A23625">
            <w:pPr>
              <w:ind w:firstLine="900"/>
              <w:jc w:val="both"/>
            </w:pPr>
            <w:r>
              <w:t>3 pamoka – 10.20-11.05</w:t>
            </w:r>
          </w:p>
          <w:p w:rsidR="007736E6" w:rsidRDefault="007736E6" w:rsidP="00A23625">
            <w:pPr>
              <w:jc w:val="both"/>
            </w:pPr>
          </w:p>
        </w:tc>
        <w:tc>
          <w:tcPr>
            <w:tcW w:w="4651" w:type="dxa"/>
            <w:shd w:val="clear" w:color="auto" w:fill="auto"/>
          </w:tcPr>
          <w:p w:rsidR="007736E6" w:rsidRPr="003649DA" w:rsidRDefault="007736E6" w:rsidP="00A23625">
            <w:pPr>
              <w:ind w:firstLine="900"/>
              <w:jc w:val="both"/>
            </w:pPr>
            <w:r>
              <w:t>3 pamoka – 10.05-10.50</w:t>
            </w:r>
          </w:p>
          <w:p w:rsidR="007736E6" w:rsidRDefault="007736E6" w:rsidP="00A23625">
            <w:pPr>
              <w:jc w:val="both"/>
            </w:pPr>
          </w:p>
        </w:tc>
      </w:tr>
      <w:tr w:rsidR="007736E6" w:rsidTr="00A23625">
        <w:tc>
          <w:tcPr>
            <w:tcW w:w="5063" w:type="dxa"/>
            <w:shd w:val="clear" w:color="auto" w:fill="auto"/>
          </w:tcPr>
          <w:p w:rsidR="007736E6" w:rsidRPr="008D6461" w:rsidRDefault="007736E6" w:rsidP="00A23625">
            <w:pPr>
              <w:ind w:firstLine="900"/>
              <w:jc w:val="both"/>
            </w:pPr>
            <w:r w:rsidRPr="008D6461">
              <w:t>4 pamoka – 11.15- 12.00</w:t>
            </w:r>
          </w:p>
          <w:p w:rsidR="007736E6" w:rsidRPr="008D6461" w:rsidRDefault="007736E6" w:rsidP="00A23625">
            <w:pPr>
              <w:ind w:firstLine="900"/>
              <w:jc w:val="both"/>
            </w:pPr>
            <w:r w:rsidRPr="008D6461">
              <w:t xml:space="preserve">12.00 – 12.30 pietūs </w:t>
            </w:r>
            <w:proofErr w:type="spellStart"/>
            <w:r w:rsidRPr="008D6461">
              <w:t>lav</w:t>
            </w:r>
            <w:proofErr w:type="spellEnd"/>
            <w:r w:rsidRPr="008D6461">
              <w:t xml:space="preserve">. kl. </w:t>
            </w:r>
          </w:p>
        </w:tc>
        <w:tc>
          <w:tcPr>
            <w:tcW w:w="4651" w:type="dxa"/>
            <w:shd w:val="clear" w:color="auto" w:fill="auto"/>
          </w:tcPr>
          <w:p w:rsidR="007736E6" w:rsidRPr="003649DA" w:rsidRDefault="007736E6" w:rsidP="00A23625">
            <w:pPr>
              <w:ind w:firstLine="900"/>
              <w:jc w:val="both"/>
            </w:pPr>
            <w:r>
              <w:t>4 pamoka – 11.00-11.45</w:t>
            </w:r>
          </w:p>
          <w:p w:rsidR="007736E6" w:rsidRDefault="007736E6" w:rsidP="00A23625">
            <w:pPr>
              <w:jc w:val="both"/>
            </w:pPr>
          </w:p>
        </w:tc>
      </w:tr>
      <w:tr w:rsidR="007736E6" w:rsidTr="00A23625">
        <w:tc>
          <w:tcPr>
            <w:tcW w:w="5063" w:type="dxa"/>
            <w:shd w:val="clear" w:color="auto" w:fill="auto"/>
          </w:tcPr>
          <w:p w:rsidR="007736E6" w:rsidRPr="008D6461" w:rsidRDefault="007736E6" w:rsidP="00A23625">
            <w:pPr>
              <w:ind w:firstLine="900"/>
              <w:jc w:val="both"/>
            </w:pPr>
            <w:r w:rsidRPr="008D6461">
              <w:t xml:space="preserve">5 pamoka – 12.10 -12.55 </w:t>
            </w:r>
          </w:p>
          <w:p w:rsidR="007736E6" w:rsidRPr="008D6461" w:rsidRDefault="007736E6" w:rsidP="00A23625">
            <w:pPr>
              <w:ind w:firstLine="900"/>
              <w:jc w:val="both"/>
            </w:pPr>
            <w:r w:rsidRPr="008D6461">
              <w:t xml:space="preserve">12.55-13.15 pietūs 1-10, SIU kl. </w:t>
            </w:r>
          </w:p>
        </w:tc>
        <w:tc>
          <w:tcPr>
            <w:tcW w:w="4651" w:type="dxa"/>
            <w:shd w:val="clear" w:color="auto" w:fill="auto"/>
          </w:tcPr>
          <w:p w:rsidR="007736E6" w:rsidRPr="003649DA" w:rsidRDefault="007736E6" w:rsidP="00A23625">
            <w:pPr>
              <w:ind w:firstLine="900"/>
              <w:jc w:val="both"/>
            </w:pPr>
            <w:r>
              <w:t>5 pamoka – 11.55-12.40</w:t>
            </w:r>
          </w:p>
          <w:p w:rsidR="007736E6" w:rsidRDefault="007736E6" w:rsidP="00A23625">
            <w:pPr>
              <w:jc w:val="both"/>
            </w:pPr>
          </w:p>
        </w:tc>
      </w:tr>
      <w:tr w:rsidR="007736E6" w:rsidTr="00A23625">
        <w:tc>
          <w:tcPr>
            <w:tcW w:w="5063" w:type="dxa"/>
            <w:shd w:val="clear" w:color="auto" w:fill="auto"/>
          </w:tcPr>
          <w:p w:rsidR="007736E6" w:rsidRPr="008D6461" w:rsidRDefault="007736E6" w:rsidP="00A23625">
            <w:pPr>
              <w:ind w:firstLine="900"/>
              <w:jc w:val="both"/>
            </w:pPr>
            <w:r w:rsidRPr="008D6461">
              <w:t>6 pamoka - 13.15 – 14.00</w:t>
            </w:r>
          </w:p>
          <w:p w:rsidR="007736E6" w:rsidRPr="008D6461" w:rsidRDefault="007736E6" w:rsidP="00A23625">
            <w:pPr>
              <w:jc w:val="both"/>
            </w:pPr>
          </w:p>
        </w:tc>
        <w:tc>
          <w:tcPr>
            <w:tcW w:w="4651" w:type="dxa"/>
          </w:tcPr>
          <w:p w:rsidR="007736E6" w:rsidRPr="008D6461" w:rsidRDefault="007736E6" w:rsidP="00A23625">
            <w:pPr>
              <w:ind w:firstLine="900"/>
              <w:jc w:val="both"/>
            </w:pPr>
          </w:p>
        </w:tc>
      </w:tr>
      <w:tr w:rsidR="007736E6" w:rsidTr="00A23625">
        <w:tc>
          <w:tcPr>
            <w:tcW w:w="5063" w:type="dxa"/>
            <w:shd w:val="clear" w:color="auto" w:fill="auto"/>
          </w:tcPr>
          <w:p w:rsidR="007736E6" w:rsidRPr="003649DA" w:rsidRDefault="007736E6" w:rsidP="00A23625">
            <w:pPr>
              <w:ind w:firstLine="900"/>
              <w:jc w:val="both"/>
            </w:pPr>
            <w:r>
              <w:t>7 pamoka – 14.10 – 14.55</w:t>
            </w:r>
          </w:p>
          <w:p w:rsidR="007736E6" w:rsidRDefault="007736E6" w:rsidP="00A23625">
            <w:pPr>
              <w:jc w:val="both"/>
            </w:pPr>
          </w:p>
        </w:tc>
        <w:tc>
          <w:tcPr>
            <w:tcW w:w="4651" w:type="dxa"/>
          </w:tcPr>
          <w:p w:rsidR="007736E6" w:rsidRDefault="007736E6" w:rsidP="00A23625">
            <w:pPr>
              <w:ind w:firstLine="900"/>
              <w:jc w:val="both"/>
            </w:pPr>
          </w:p>
        </w:tc>
      </w:tr>
    </w:tbl>
    <w:p w:rsidR="007736E6" w:rsidRPr="00926438" w:rsidRDefault="007736E6" w:rsidP="007736E6"/>
    <w:p w:rsidR="007736E6" w:rsidRPr="003649DA" w:rsidRDefault="007736E6" w:rsidP="007736E6">
      <w:pPr>
        <w:ind w:firstLine="1296"/>
        <w:jc w:val="both"/>
      </w:pPr>
      <w:r>
        <w:t>14</w:t>
      </w:r>
      <w:r w:rsidRPr="003649DA">
        <w:t>. Mokinių atostogų trukmė kalendorinėmis dienomis:</w:t>
      </w:r>
    </w:p>
    <w:p w:rsidR="007736E6" w:rsidRDefault="007736E6" w:rsidP="007736E6">
      <w:pPr>
        <w:ind w:firstLine="1296"/>
        <w:jc w:val="both"/>
      </w:pPr>
      <w:r>
        <w:t>14.1. 1-4. 5</w:t>
      </w:r>
      <w:r w:rsidRPr="003649DA">
        <w:t>-10 ir socialinių įgūdžių ugdymo</w:t>
      </w:r>
      <w:r>
        <w:t xml:space="preserve"> klasių mokiniams</w:t>
      </w:r>
      <w:r w:rsidRPr="003649DA">
        <w:t>:</w:t>
      </w:r>
    </w:p>
    <w:p w:rsidR="007736E6" w:rsidRPr="003649DA" w:rsidRDefault="007736E6" w:rsidP="007736E6">
      <w:pPr>
        <w:ind w:firstLine="1296"/>
        <w:jc w:val="both"/>
      </w:pPr>
      <w: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339"/>
        <w:gridCol w:w="3969"/>
      </w:tblGrid>
      <w:tr w:rsidR="007736E6" w:rsidRPr="003649DA" w:rsidTr="00A23625">
        <w:tc>
          <w:tcPr>
            <w:tcW w:w="24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rsidRPr="003649DA">
              <w:t>Atostogos</w:t>
            </w:r>
          </w:p>
        </w:tc>
        <w:tc>
          <w:tcPr>
            <w:tcW w:w="33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rsidRPr="003649DA">
              <w:t>Atostogos prasideda</w:t>
            </w:r>
          </w:p>
        </w:tc>
        <w:tc>
          <w:tcPr>
            <w:tcW w:w="396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rsidRPr="003649DA">
              <w:t>Atostogos baigiasi</w:t>
            </w:r>
          </w:p>
          <w:p w:rsidR="007736E6" w:rsidRPr="003649DA" w:rsidRDefault="007736E6" w:rsidP="00A23625">
            <w:pPr>
              <w:jc w:val="center"/>
            </w:pPr>
          </w:p>
        </w:tc>
      </w:tr>
      <w:tr w:rsidR="007736E6" w:rsidRPr="003649DA" w:rsidTr="00A23625">
        <w:tc>
          <w:tcPr>
            <w:tcW w:w="24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rsidRPr="003649DA">
              <w:t>Rudens</w:t>
            </w:r>
          </w:p>
        </w:tc>
        <w:tc>
          <w:tcPr>
            <w:tcW w:w="33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t>2021-11-03</w:t>
            </w:r>
          </w:p>
        </w:tc>
        <w:tc>
          <w:tcPr>
            <w:tcW w:w="396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t>2021-11-05</w:t>
            </w:r>
          </w:p>
        </w:tc>
      </w:tr>
      <w:tr w:rsidR="007736E6" w:rsidRPr="003649DA" w:rsidTr="00A23625">
        <w:tc>
          <w:tcPr>
            <w:tcW w:w="24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rsidRPr="003649DA">
              <w:t>Žiemos (Kalėdų)</w:t>
            </w:r>
          </w:p>
          <w:p w:rsidR="007736E6" w:rsidRPr="003649DA" w:rsidRDefault="007736E6" w:rsidP="00A23625">
            <w:pPr>
              <w:jc w:val="both"/>
            </w:pPr>
          </w:p>
        </w:tc>
        <w:tc>
          <w:tcPr>
            <w:tcW w:w="3339"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r>
              <w:t>2021-12-27</w:t>
            </w:r>
          </w:p>
          <w:p w:rsidR="007736E6" w:rsidRPr="003649DA" w:rsidRDefault="007736E6" w:rsidP="00A23625">
            <w:pPr>
              <w:jc w:val="center"/>
            </w:pPr>
            <w:r>
              <w:t>2022-02-14</w:t>
            </w:r>
          </w:p>
        </w:tc>
        <w:tc>
          <w:tcPr>
            <w:tcW w:w="3969"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r>
              <w:t>2022-01-07</w:t>
            </w:r>
          </w:p>
          <w:p w:rsidR="007736E6" w:rsidRPr="003649DA" w:rsidRDefault="007736E6" w:rsidP="00A23625">
            <w:pPr>
              <w:jc w:val="center"/>
            </w:pPr>
            <w:r>
              <w:t>2022-02-18</w:t>
            </w:r>
          </w:p>
        </w:tc>
      </w:tr>
      <w:tr w:rsidR="007736E6" w:rsidRPr="003649DA" w:rsidTr="00A23625">
        <w:tc>
          <w:tcPr>
            <w:tcW w:w="24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both"/>
            </w:pPr>
            <w:r w:rsidRPr="003649DA">
              <w:t>Pavasario (Velykų)</w:t>
            </w:r>
          </w:p>
          <w:p w:rsidR="007736E6" w:rsidRPr="003649DA" w:rsidRDefault="007736E6" w:rsidP="00A23625">
            <w:pPr>
              <w:jc w:val="both"/>
            </w:pPr>
          </w:p>
        </w:tc>
        <w:tc>
          <w:tcPr>
            <w:tcW w:w="333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t>2022-04-19</w:t>
            </w:r>
          </w:p>
        </w:tc>
        <w:tc>
          <w:tcPr>
            <w:tcW w:w="3969" w:type="dxa"/>
            <w:tcBorders>
              <w:top w:val="single" w:sz="4" w:space="0" w:color="auto"/>
              <w:left w:val="single" w:sz="4" w:space="0" w:color="auto"/>
              <w:bottom w:val="single" w:sz="4" w:space="0" w:color="auto"/>
              <w:right w:val="single" w:sz="4" w:space="0" w:color="auto"/>
            </w:tcBorders>
          </w:tcPr>
          <w:p w:rsidR="007736E6" w:rsidRPr="003649DA" w:rsidRDefault="007736E6" w:rsidP="00A23625">
            <w:pPr>
              <w:jc w:val="center"/>
            </w:pPr>
            <w:r>
              <w:t>2022-04-22</w:t>
            </w:r>
          </w:p>
        </w:tc>
      </w:tr>
      <w:tr w:rsidR="007736E6" w:rsidRPr="003649DA" w:rsidTr="00A23625">
        <w:trPr>
          <w:trHeight w:val="393"/>
        </w:trPr>
        <w:tc>
          <w:tcPr>
            <w:tcW w:w="2439" w:type="dxa"/>
            <w:tcBorders>
              <w:top w:val="single" w:sz="4" w:space="0" w:color="auto"/>
              <w:left w:val="single" w:sz="4" w:space="0" w:color="auto"/>
              <w:bottom w:val="single" w:sz="4" w:space="0" w:color="auto"/>
              <w:right w:val="single" w:sz="4" w:space="0" w:color="auto"/>
            </w:tcBorders>
          </w:tcPr>
          <w:p w:rsidR="007736E6" w:rsidRDefault="007736E6" w:rsidP="00A23625">
            <w:pPr>
              <w:jc w:val="both"/>
            </w:pPr>
            <w:r w:rsidRPr="003649DA">
              <w:lastRenderedPageBreak/>
              <w:t>Vasaros</w:t>
            </w:r>
          </w:p>
          <w:p w:rsidR="007736E6" w:rsidRDefault="007736E6" w:rsidP="00A23625">
            <w:pPr>
              <w:jc w:val="both"/>
            </w:pPr>
            <w:r>
              <w:t>1-4 klasės</w:t>
            </w:r>
          </w:p>
          <w:p w:rsidR="007736E6" w:rsidRPr="003649DA" w:rsidRDefault="007736E6" w:rsidP="00A23625">
            <w:pPr>
              <w:jc w:val="both"/>
            </w:pPr>
            <w:r>
              <w:t>5-10 ir SIU klasės</w:t>
            </w:r>
          </w:p>
        </w:tc>
        <w:tc>
          <w:tcPr>
            <w:tcW w:w="3339"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p>
          <w:p w:rsidR="007736E6" w:rsidRDefault="007736E6" w:rsidP="00A23625">
            <w:pPr>
              <w:jc w:val="center"/>
            </w:pPr>
            <w:r>
              <w:t>2022-06-10</w:t>
            </w:r>
          </w:p>
          <w:p w:rsidR="007736E6" w:rsidRPr="003649DA" w:rsidRDefault="007736E6" w:rsidP="00A23625">
            <w:pPr>
              <w:jc w:val="center"/>
            </w:pPr>
            <w:r>
              <w:t>2022-06-24</w:t>
            </w:r>
          </w:p>
        </w:tc>
        <w:tc>
          <w:tcPr>
            <w:tcW w:w="3969" w:type="dxa"/>
            <w:tcBorders>
              <w:top w:val="single" w:sz="4" w:space="0" w:color="auto"/>
              <w:left w:val="single" w:sz="4" w:space="0" w:color="auto"/>
              <w:bottom w:val="single" w:sz="4" w:space="0" w:color="auto"/>
              <w:right w:val="single" w:sz="4" w:space="0" w:color="auto"/>
            </w:tcBorders>
          </w:tcPr>
          <w:p w:rsidR="007736E6" w:rsidRDefault="007736E6" w:rsidP="00A23625">
            <w:pPr>
              <w:jc w:val="center"/>
            </w:pPr>
          </w:p>
          <w:p w:rsidR="007736E6" w:rsidRDefault="007736E6" w:rsidP="00A23625">
            <w:pPr>
              <w:jc w:val="center"/>
            </w:pPr>
            <w:r>
              <w:t>2022-08-31</w:t>
            </w:r>
          </w:p>
          <w:p w:rsidR="007736E6" w:rsidRPr="003649DA" w:rsidRDefault="007736E6" w:rsidP="00A23625">
            <w:pPr>
              <w:jc w:val="center"/>
            </w:pPr>
            <w:r>
              <w:t>2022-08-31</w:t>
            </w:r>
          </w:p>
        </w:tc>
      </w:tr>
    </w:tbl>
    <w:p w:rsidR="007736E6" w:rsidRPr="003649DA" w:rsidRDefault="007736E6" w:rsidP="007736E6">
      <w:pPr>
        <w:jc w:val="both"/>
      </w:pPr>
    </w:p>
    <w:p w:rsidR="007736E6" w:rsidRDefault="007736E6" w:rsidP="007736E6">
      <w:pPr>
        <w:jc w:val="both"/>
      </w:pPr>
      <w:r>
        <w:tab/>
      </w:r>
      <w:r>
        <w:tab/>
      </w:r>
      <w:r>
        <w:tab/>
      </w:r>
    </w:p>
    <w:p w:rsidR="007736E6" w:rsidRDefault="007736E6" w:rsidP="007736E6">
      <w:pPr>
        <w:jc w:val="both"/>
      </w:pPr>
      <w:r>
        <w:tab/>
      </w:r>
      <w:r w:rsidRPr="002E3D4D">
        <w:t xml:space="preserve">15. </w:t>
      </w:r>
      <w:r>
        <w:t xml:space="preserve">Vadovaujantis </w:t>
      </w:r>
      <w:r w:rsidRPr="002E3D4D">
        <w:t>cen</w:t>
      </w:r>
      <w:r>
        <w:t xml:space="preserve">tro pedagogų posėdžio </w:t>
      </w:r>
      <w:r w:rsidRPr="008D6461">
        <w:t>2021-08-30 Nr. 4. nutarimu 2021-2022 mokslo metais 5 ugdymo dienos pagrindiniame ugdyme ir socialinių įgūdžių ugdymo klasėse (2021-06-09/16) skiriamos pamokinei veiklai, o kitos penkios ugdymo dienos (2021-06-17/23) (2021-06-03/09 pradiniame ugdyme) skiriamos fizinės, emocinės, psichinės sveikatos ugdymui netradicinėse aplinkose.  Mokiniams siūlomos ekskursijos, edukacijos, projektinė veikla.</w:t>
      </w:r>
      <w:r>
        <w:t xml:space="preserve">  </w:t>
      </w:r>
    </w:p>
    <w:p w:rsidR="007736E6" w:rsidRDefault="007736E6" w:rsidP="007736E6">
      <w:pPr>
        <w:jc w:val="both"/>
      </w:pPr>
      <w:r>
        <w:tab/>
        <w:t xml:space="preserve">16. Pagrindinė ugdymo proceso organizavimo forma – pamoka. Tvarkaraščiai sudaromi 2 pamokoms ar veikloms iš karto. </w:t>
      </w:r>
    </w:p>
    <w:p w:rsidR="007736E6" w:rsidRPr="002539B8" w:rsidRDefault="007736E6" w:rsidP="007736E6">
      <w:pPr>
        <w:jc w:val="both"/>
        <w:rPr>
          <w:shd w:val="clear" w:color="auto" w:fill="FFFFFF"/>
        </w:rPr>
      </w:pPr>
      <w:r>
        <w:tab/>
        <w:t xml:space="preserve">17. </w:t>
      </w:r>
      <w:r>
        <w:rPr>
          <w:bCs/>
        </w:rPr>
        <w:t>P</w:t>
      </w:r>
      <w:r w:rsidRPr="00BD79C1">
        <w:rPr>
          <w:bCs/>
        </w:rPr>
        <w:t>radinio, pagrindinio ir vidurinio ugdymo organizavimas </w:t>
      </w:r>
      <w:bookmarkStart w:id="0" w:name="part_56ac91911a7441b2809b1939fa73ca0c"/>
      <w:bookmarkEnd w:id="0"/>
      <w:r>
        <w:rPr>
          <w:shd w:val="clear" w:color="auto" w:fill="FFFFFF"/>
        </w:rPr>
        <w:t>karantino, ekstremalios situacijos, ekstremalaus įvykio ar įvykio (ekstremali temperatūra, gaisras, potvynis, pūga ir kt.), keliančio pavojų mokinių sveikatai ir gyvybei, laikotarpiu </w:t>
      </w:r>
      <w:r>
        <w:rPr>
          <w:color w:val="000000"/>
          <w:shd w:val="clear" w:color="auto" w:fill="FFFFFF"/>
        </w:rPr>
        <w:t>(toliau – ypatingos aplinkybės) ar esant aplinkybėms mokykloje, dėl kurių ugdymo procesas n</w:t>
      </w:r>
      <w:r>
        <w:rPr>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7736E6" w:rsidRDefault="007736E6" w:rsidP="007736E6">
      <w:r>
        <w:rPr>
          <w:sz w:val="2"/>
          <w:szCs w:val="2"/>
        </w:rPr>
        <w:t> </w:t>
      </w:r>
    </w:p>
    <w:p w:rsidR="007736E6" w:rsidRDefault="007736E6" w:rsidP="007736E6">
      <w:pPr>
        <w:ind w:firstLine="567"/>
        <w:jc w:val="both"/>
        <w:textAlignment w:val="baseline"/>
      </w:pPr>
      <w:bookmarkStart w:id="1" w:name="part_2efffa4d9752424983b4cbe0258655d3"/>
      <w:bookmarkEnd w:id="1"/>
      <w:r>
        <w:tab/>
        <w:t>17. 1. Ekstremali temperatūra mokyklos ir (ar) gyvenamojoje teritorijoje:</w:t>
      </w:r>
    </w:p>
    <w:p w:rsidR="007736E6" w:rsidRDefault="007736E6" w:rsidP="007736E6">
      <w:r>
        <w:rPr>
          <w:sz w:val="2"/>
          <w:szCs w:val="2"/>
        </w:rPr>
        <w:t> </w:t>
      </w:r>
    </w:p>
    <w:p w:rsidR="007736E6" w:rsidRDefault="007736E6" w:rsidP="007736E6">
      <w:pPr>
        <w:ind w:firstLine="567"/>
        <w:jc w:val="both"/>
        <w:textAlignment w:val="baseline"/>
      </w:pPr>
      <w:bookmarkStart w:id="2" w:name="part_c6e8fc71437c475c984528581b6138a8"/>
      <w:bookmarkEnd w:id="2"/>
      <w:r>
        <w:tab/>
        <w:t>17.1.1. minus 20 °C ar žemesnė – 1–4 ir 5 klasių mokiniams;</w:t>
      </w:r>
    </w:p>
    <w:p w:rsidR="007736E6" w:rsidRDefault="007736E6" w:rsidP="007736E6">
      <w:r>
        <w:rPr>
          <w:sz w:val="2"/>
          <w:szCs w:val="2"/>
        </w:rPr>
        <w:t> </w:t>
      </w:r>
    </w:p>
    <w:p w:rsidR="007736E6" w:rsidRDefault="007736E6" w:rsidP="007736E6">
      <w:pPr>
        <w:ind w:firstLine="567"/>
        <w:jc w:val="both"/>
        <w:textAlignment w:val="baseline"/>
      </w:pPr>
      <w:bookmarkStart w:id="3" w:name="part_eb1e29b6ac14423cb84720041c15c23a"/>
      <w:bookmarkEnd w:id="3"/>
      <w:r>
        <w:tab/>
        <w:t>17. 1.2. minus 25 °C ar žemesnė – 6–10, I–IV gimnazijos klasių mokiniams;</w:t>
      </w:r>
    </w:p>
    <w:p w:rsidR="007736E6" w:rsidRDefault="007736E6" w:rsidP="007736E6">
      <w:r>
        <w:rPr>
          <w:sz w:val="2"/>
          <w:szCs w:val="2"/>
        </w:rPr>
        <w:t> </w:t>
      </w:r>
    </w:p>
    <w:p w:rsidR="007736E6" w:rsidRDefault="007736E6" w:rsidP="007736E6">
      <w:pPr>
        <w:ind w:firstLine="567"/>
        <w:jc w:val="both"/>
        <w:textAlignment w:val="baseline"/>
      </w:pPr>
      <w:bookmarkStart w:id="4" w:name="part_0a581345d58b4d96b37628181e9411bf"/>
      <w:bookmarkEnd w:id="4"/>
      <w:r>
        <w:tab/>
        <w:t>17.1.3. 30 °C ar aukštesnė – 5–10, I–IV gimnazijos klasių mokiniams.</w:t>
      </w:r>
    </w:p>
    <w:p w:rsidR="007736E6" w:rsidRDefault="007736E6" w:rsidP="007736E6">
      <w:r>
        <w:rPr>
          <w:sz w:val="2"/>
          <w:szCs w:val="2"/>
        </w:rPr>
        <w:t> </w:t>
      </w:r>
    </w:p>
    <w:p w:rsidR="007736E6" w:rsidRDefault="007736E6" w:rsidP="007736E6">
      <w:pPr>
        <w:ind w:firstLine="567"/>
        <w:jc w:val="both"/>
        <w:textAlignment w:val="baseline"/>
      </w:pPr>
      <w:bookmarkStart w:id="5" w:name="part_5397a2d1e3494845b3f5b3d6d6895a5b"/>
      <w:bookmarkEnd w:id="5"/>
      <w:r>
        <w:tab/>
        <w:t>17.2. Mokyklos vadovas, nesant valstybės, savivaldybės lygio sprendimų dėl ugdymo proceso organizavimo esant ypatingoms aplinkybėms </w:t>
      </w:r>
      <w:r>
        <w:rPr>
          <w:color w:val="000000"/>
        </w:rPr>
        <w:t>ar esant aplinkybėms mokykloje, dėl kurių ugdymo procesas negali būti organizuojamas kasdieniu</w:t>
      </w:r>
      <w:r>
        <w:rPr>
          <w:shd w:val="clear" w:color="auto" w:fill="FFFFFF"/>
        </w:rPr>
        <w:t> mokymo proceso organizavimo </w:t>
      </w:r>
      <w:r>
        <w:rPr>
          <w:color w:val="000000"/>
        </w:rPr>
        <w:t>būdu</w:t>
      </w:r>
      <w:r>
        <w:t>, gali priimti ugdymo organizavimo sprendimus:</w:t>
      </w:r>
    </w:p>
    <w:p w:rsidR="007736E6" w:rsidRDefault="007736E6" w:rsidP="007736E6">
      <w:r>
        <w:rPr>
          <w:sz w:val="2"/>
          <w:szCs w:val="2"/>
        </w:rPr>
        <w:t> </w:t>
      </w:r>
    </w:p>
    <w:p w:rsidR="007736E6" w:rsidRDefault="007736E6" w:rsidP="007736E6">
      <w:pPr>
        <w:ind w:firstLine="567"/>
        <w:jc w:val="both"/>
        <w:textAlignment w:val="baseline"/>
      </w:pPr>
      <w:bookmarkStart w:id="6" w:name="part_e6efcafa2415443c9769d987a146e7ed"/>
      <w:bookmarkEnd w:id="6"/>
      <w:r>
        <w:tab/>
        <w:t>17. 2.1. mažinančius / šalinančius pavojų mokinių sveikatai ir gyvybei;</w:t>
      </w:r>
    </w:p>
    <w:p w:rsidR="007736E6" w:rsidRDefault="007736E6" w:rsidP="007736E6">
      <w:r>
        <w:rPr>
          <w:sz w:val="2"/>
          <w:szCs w:val="2"/>
        </w:rPr>
        <w:t> </w:t>
      </w:r>
    </w:p>
    <w:p w:rsidR="007736E6" w:rsidRDefault="007736E6" w:rsidP="007736E6">
      <w:pPr>
        <w:spacing w:line="254" w:lineRule="atLeast"/>
        <w:ind w:firstLine="567"/>
        <w:jc w:val="both"/>
        <w:textAlignment w:val="baseline"/>
      </w:pPr>
      <w:bookmarkStart w:id="7" w:name="part_54c94388e56444759f94c98c661e9251"/>
      <w:bookmarkEnd w:id="7"/>
      <w:r>
        <w:tab/>
        <w:t>17.2.2. laikinai stabdyti ugdymo procesą, kai dėl susidariusių aplinkybių mokyklos aplinkoje nėra </w:t>
      </w:r>
      <w:r>
        <w:rPr>
          <w:color w:val="000000"/>
        </w:rPr>
        <w:t>galimybės jo koreguoti ar tęsti </w:t>
      </w:r>
      <w: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7736E6" w:rsidRDefault="007736E6" w:rsidP="007736E6">
      <w:r>
        <w:rPr>
          <w:sz w:val="2"/>
          <w:szCs w:val="2"/>
        </w:rPr>
        <w:t> </w:t>
      </w:r>
    </w:p>
    <w:p w:rsidR="007736E6" w:rsidRDefault="007736E6" w:rsidP="007736E6">
      <w:pPr>
        <w:ind w:firstLine="567"/>
        <w:jc w:val="both"/>
        <w:textAlignment w:val="baseline"/>
      </w:pPr>
      <w:bookmarkStart w:id="8" w:name="part_f0c65ba8a9274304836787ec4731d032"/>
      <w:bookmarkEnd w:id="8"/>
      <w:r>
        <w:tab/>
        <w:t>17.2.3.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Pr>
          <w:color w:val="000000"/>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7736E6" w:rsidRDefault="007736E6" w:rsidP="007736E6">
      <w:r>
        <w:rPr>
          <w:sz w:val="2"/>
          <w:szCs w:val="2"/>
        </w:rPr>
        <w:t> </w:t>
      </w:r>
    </w:p>
    <w:p w:rsidR="007736E6" w:rsidRDefault="007736E6" w:rsidP="007736E6">
      <w:pPr>
        <w:ind w:firstLine="567"/>
        <w:jc w:val="both"/>
        <w:textAlignment w:val="baseline"/>
      </w:pPr>
      <w:bookmarkStart w:id="9" w:name="part_9d01096ca5c64f7d848cf085738d1a55"/>
      <w:bookmarkEnd w:id="9"/>
      <w:r>
        <w:tab/>
        <w:t>17.3. V</w:t>
      </w:r>
      <w:r>
        <w:rPr>
          <w:color w:val="000000"/>
        </w:rPr>
        <w:t>alstybės, savivaldybės lygiu ar mokyklos vadovo sprendimu ugdymo procesą ar jo dalį organizuojant nuotoliniu mokymo būdu,</w:t>
      </w:r>
      <w:r>
        <w:t> </w:t>
      </w:r>
      <w:r>
        <w:rPr>
          <w:color w:val="000000"/>
        </w:rPr>
        <w:t>mokykla:</w:t>
      </w:r>
    </w:p>
    <w:p w:rsidR="007736E6" w:rsidRDefault="007736E6" w:rsidP="007736E6">
      <w:r>
        <w:rPr>
          <w:sz w:val="2"/>
          <w:szCs w:val="2"/>
        </w:rPr>
        <w:t> </w:t>
      </w:r>
    </w:p>
    <w:p w:rsidR="007736E6" w:rsidRDefault="007736E6" w:rsidP="007736E6">
      <w:pPr>
        <w:ind w:firstLine="567"/>
        <w:jc w:val="both"/>
        <w:textAlignment w:val="baseline"/>
      </w:pPr>
      <w:bookmarkStart w:id="10" w:name="part_7d752938a688460d808cb169fea24098"/>
      <w:bookmarkEnd w:id="10"/>
      <w:r>
        <w:rPr>
          <w:color w:val="000000"/>
        </w:rPr>
        <w:tab/>
        <w:t>17.3.1. priima sprendimus ugdymo procesui nuotoliniu mokymo būdu organizuoti, atsižvelgdama į mokyklos ugdymo plane numatytas gaires nuotoliniam mokymo procesui organizuoti, Bendrųjų ugdymo planų nuostatas;</w:t>
      </w:r>
    </w:p>
    <w:p w:rsidR="007736E6" w:rsidRDefault="007736E6" w:rsidP="007736E6">
      <w:r>
        <w:rPr>
          <w:sz w:val="2"/>
          <w:szCs w:val="2"/>
        </w:rPr>
        <w:t> </w:t>
      </w:r>
    </w:p>
    <w:p w:rsidR="007736E6" w:rsidRDefault="007736E6" w:rsidP="007736E6">
      <w:pPr>
        <w:ind w:firstLine="567"/>
        <w:jc w:val="both"/>
        <w:textAlignment w:val="baseline"/>
      </w:pPr>
      <w:bookmarkStart w:id="11" w:name="part_4d6284f3dc8344858ff12fe9a2abdda6"/>
      <w:bookmarkEnd w:id="11"/>
      <w:r>
        <w:lastRenderedPageBreak/>
        <w:tab/>
        <w:t>17.3.2.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bookmarkStart w:id="12" w:name="part_92726d60e0ea4b87bda77e3708cff498"/>
      <w:bookmarkEnd w:id="12"/>
    </w:p>
    <w:p w:rsidR="007736E6" w:rsidRDefault="007736E6" w:rsidP="007736E6">
      <w:pPr>
        <w:ind w:firstLine="567"/>
        <w:jc w:val="both"/>
        <w:textAlignment w:val="baseline"/>
      </w:pPr>
      <w:r>
        <w:tab/>
      </w:r>
      <w:r>
        <w:t>17.3.3.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rsidR="007736E6" w:rsidRDefault="007736E6" w:rsidP="007736E6">
      <w:r>
        <w:rPr>
          <w:sz w:val="2"/>
          <w:szCs w:val="2"/>
        </w:rPr>
        <w:t> </w:t>
      </w:r>
    </w:p>
    <w:p w:rsidR="007736E6" w:rsidRDefault="007736E6" w:rsidP="007736E6">
      <w:pPr>
        <w:ind w:firstLine="567"/>
        <w:jc w:val="both"/>
        <w:textAlignment w:val="baseline"/>
      </w:pPr>
      <w:bookmarkStart w:id="13" w:name="part_64f9542841184a51a87d7e89158076b5"/>
      <w:bookmarkEnd w:id="13"/>
      <w:r>
        <w:tab/>
        <w:t>17.3.4. susitaria dėl mokinių emocinės sveikatos stebėjimo, taip pat mokinių, turinčių specialiųjų ugdymosi poreikių, ugdymo specifikos ir švietimo pagalbos teikimo;</w:t>
      </w:r>
    </w:p>
    <w:p w:rsidR="007736E6" w:rsidRDefault="007736E6" w:rsidP="007736E6">
      <w:r>
        <w:rPr>
          <w:sz w:val="2"/>
          <w:szCs w:val="2"/>
        </w:rPr>
        <w:t> </w:t>
      </w:r>
    </w:p>
    <w:p w:rsidR="007736E6" w:rsidRDefault="007736E6" w:rsidP="007736E6">
      <w:pPr>
        <w:ind w:firstLine="567"/>
        <w:jc w:val="both"/>
        <w:textAlignment w:val="baseline"/>
      </w:pPr>
      <w:bookmarkStart w:id="14" w:name="part_2550d47ad06f4ff6bf78fdb197a6ba21"/>
      <w:bookmarkEnd w:id="14"/>
      <w:r>
        <w:tab/>
        <w:t>17.3.5.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7736E6" w:rsidRDefault="007736E6" w:rsidP="007736E6">
      <w:r>
        <w:rPr>
          <w:sz w:val="2"/>
          <w:szCs w:val="2"/>
        </w:rPr>
        <w:t> </w:t>
      </w:r>
    </w:p>
    <w:p w:rsidR="007736E6" w:rsidRDefault="007736E6" w:rsidP="007736E6">
      <w:pPr>
        <w:ind w:firstLine="567"/>
        <w:jc w:val="both"/>
        <w:textAlignment w:val="baseline"/>
      </w:pPr>
      <w:bookmarkStart w:id="15" w:name="part_d6d897a782b84541a143666f954fc6bd"/>
      <w:bookmarkEnd w:id="15"/>
      <w:r>
        <w:tab/>
        <w:t>17.3.6. pertvarko pamokų tvarkaraštį, pritaikydama jį ugdymo procesą organizuoti nuotoliniu mokymo būdu: konkrečios klasės tvarkaraštyje numato sinchroniniam ir asinchroniniam ugdymui skiriamas pamokas;</w:t>
      </w:r>
    </w:p>
    <w:p w:rsidR="007736E6" w:rsidRDefault="007736E6" w:rsidP="007736E6">
      <w:r>
        <w:rPr>
          <w:sz w:val="2"/>
          <w:szCs w:val="2"/>
        </w:rPr>
        <w:t> </w:t>
      </w:r>
    </w:p>
    <w:p w:rsidR="007736E6" w:rsidRDefault="007736E6" w:rsidP="007736E6">
      <w:pPr>
        <w:ind w:firstLine="567"/>
        <w:jc w:val="both"/>
        <w:textAlignment w:val="baseline"/>
      </w:pPr>
      <w:bookmarkStart w:id="16" w:name="part_55ddf287b5b94d4388374cb4ca70cd06"/>
      <w:bookmarkEnd w:id="16"/>
      <w:r>
        <w:tab/>
        <w:t>17.3.7. pritaiko pamokos struktūrą sinchroniniam ir asinchroniniam ugdymui, atsižvelgdama į mokinių amžių, dalyko programos ir ugdymo programos ypatumus;</w:t>
      </w:r>
    </w:p>
    <w:p w:rsidR="007736E6" w:rsidRDefault="007736E6" w:rsidP="007736E6">
      <w:r>
        <w:rPr>
          <w:sz w:val="2"/>
          <w:szCs w:val="2"/>
        </w:rPr>
        <w:t> </w:t>
      </w:r>
    </w:p>
    <w:p w:rsidR="007736E6" w:rsidRDefault="007736E6" w:rsidP="007736E6">
      <w:pPr>
        <w:ind w:firstLine="567"/>
        <w:jc w:val="both"/>
        <w:textAlignment w:val="baseline"/>
      </w:pPr>
      <w:bookmarkStart w:id="17" w:name="part_612117fed89845f1a68829692ab9c55f"/>
      <w:bookmarkEnd w:id="17"/>
      <w:r>
        <w:tab/>
        <w:t>17.3.8.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7736E6" w:rsidRDefault="007736E6" w:rsidP="007736E6">
      <w:r>
        <w:rPr>
          <w:sz w:val="2"/>
          <w:szCs w:val="2"/>
        </w:rPr>
        <w:t> </w:t>
      </w:r>
    </w:p>
    <w:p w:rsidR="007736E6" w:rsidRDefault="007736E6" w:rsidP="007736E6">
      <w:pPr>
        <w:ind w:firstLine="567"/>
        <w:jc w:val="both"/>
        <w:textAlignment w:val="baseline"/>
      </w:pPr>
      <w:bookmarkStart w:id="18" w:name="part_1204eac106eb4dd3bd4b261ab35deb40"/>
      <w:bookmarkEnd w:id="18"/>
      <w:r>
        <w:tab/>
        <w:t>17.3.9. numato mokinių ir jų tėvų (globėjų, rūpintojų) informavimo būdus;</w:t>
      </w:r>
    </w:p>
    <w:p w:rsidR="007736E6" w:rsidRDefault="007736E6" w:rsidP="007736E6">
      <w:r>
        <w:rPr>
          <w:sz w:val="2"/>
          <w:szCs w:val="2"/>
        </w:rPr>
        <w:t> </w:t>
      </w:r>
    </w:p>
    <w:p w:rsidR="007736E6" w:rsidRDefault="007736E6" w:rsidP="007736E6">
      <w:pPr>
        <w:ind w:firstLine="567"/>
        <w:jc w:val="both"/>
        <w:textAlignment w:val="baseline"/>
      </w:pPr>
      <w:bookmarkStart w:id="19" w:name="part_8687444f64864676ae69fad91de022b1"/>
      <w:bookmarkEnd w:id="19"/>
      <w:r>
        <w:tab/>
        <w:t>17.3.10. paskiria asmenį (-</w:t>
      </w:r>
      <w:proofErr w:type="spellStart"/>
      <w:r>
        <w:t>is</w:t>
      </w:r>
      <w:proofErr w:type="spellEnd"/>
      <w:r>
        <w:t>), kuris (-</w:t>
      </w:r>
      <w:proofErr w:type="spellStart"/>
      <w:r>
        <w:t>ie</w:t>
      </w:r>
      <w:proofErr w:type="spellEnd"/>
      <w: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w:t>
      </w:r>
    </w:p>
    <w:p w:rsidR="007736E6" w:rsidRDefault="007736E6" w:rsidP="007736E6">
      <w:r>
        <w:rPr>
          <w:sz w:val="2"/>
          <w:szCs w:val="2"/>
        </w:rPr>
        <w:t> </w:t>
      </w:r>
    </w:p>
    <w:p w:rsidR="007736E6" w:rsidRDefault="007736E6" w:rsidP="007736E6">
      <w:pPr>
        <w:shd w:val="clear" w:color="auto" w:fill="FFFFFF"/>
        <w:ind w:firstLine="567"/>
        <w:jc w:val="both"/>
        <w:textAlignment w:val="baseline"/>
      </w:pPr>
      <w:bookmarkStart w:id="20" w:name="part_b581fe11bf0f443da2bf50ab0b7a9a23"/>
      <w:bookmarkEnd w:id="20"/>
      <w:r>
        <w:tab/>
        <w:t>17.3.11. numato planą, kaip pasibaigus ypatingoms aplinkybėms sklandžiai grįžti prie įprasto ugdymo proceso organizavimo;</w:t>
      </w:r>
    </w:p>
    <w:p w:rsidR="007736E6" w:rsidRDefault="007736E6" w:rsidP="007736E6">
      <w:r>
        <w:rPr>
          <w:sz w:val="2"/>
          <w:szCs w:val="2"/>
        </w:rPr>
        <w:t> </w:t>
      </w:r>
    </w:p>
    <w:p w:rsidR="007736E6" w:rsidRDefault="007736E6" w:rsidP="007736E6">
      <w:pPr>
        <w:shd w:val="clear" w:color="auto" w:fill="FFFFFF"/>
        <w:ind w:firstLine="567"/>
        <w:jc w:val="both"/>
        <w:textAlignment w:val="baseline"/>
      </w:pPr>
      <w:bookmarkStart w:id="21" w:name="part_0b9f23626e5346e89624a480fb0e00b6"/>
      <w:bookmarkEnd w:id="21"/>
      <w:r>
        <w:tab/>
        <w:t>17.3.12. numato, kaip, esant poreikiui, dalį – ugdymo proceso organizuoti nuotoliniu mokymo būdu ir dalį grupinio mokymosi forma kasdieniu mokymo proceso organizavimo būdu.</w:t>
      </w:r>
    </w:p>
    <w:p w:rsidR="007736E6" w:rsidRDefault="007736E6" w:rsidP="007736E6">
      <w:r>
        <w:rPr>
          <w:sz w:val="2"/>
          <w:szCs w:val="2"/>
        </w:rPr>
        <w:t> </w:t>
      </w:r>
      <w:bookmarkStart w:id="22" w:name="part_1f804ffcbf984736a3a956fd781bfdef"/>
      <w:bookmarkEnd w:id="22"/>
    </w:p>
    <w:p w:rsidR="007736E6" w:rsidRDefault="007736E6" w:rsidP="007736E6">
      <w:pPr>
        <w:ind w:firstLine="1296"/>
        <w:jc w:val="both"/>
      </w:pPr>
      <w:r w:rsidRPr="00363A88">
        <w:t>18. Minimalus laikas pradinio ugdymo individualizuotoms  programoms įgyvendinti organizuojant ugdymo procesą grupinio mokymosi forma kasdieniu ar nuotoliniu mokymo proceso organizavimo būdu vykdomas vadovaujantis  Bendrųjų ugdymo planų 75 punktu (nežymus intelekto sutrikimas) ir  6 priedo 6 punktu (vidutinis ir žymus intelekto sutrikimas).  Minimalus laikas, numatytas ugdymo programoms įgyvendinti, esant ypatingoms aplinkybėms negali būti mažinamas.</w:t>
      </w:r>
    </w:p>
    <w:p w:rsidR="007736E6" w:rsidRDefault="007736E6" w:rsidP="007736E6">
      <w:pPr>
        <w:ind w:firstLine="1296"/>
        <w:jc w:val="both"/>
      </w:pPr>
      <w:r w:rsidRPr="00B00A41">
        <w:t>19. Minimalus laikas pagrindinio ir vidurinio ugdymo (socialinių įgūdžių ugdymo) individualizuotoms programoms įgyvendinti organizuojant ugdymo procesą grupinio mokymosi forma kasdieniu ar nuotoliniu mokymo proceso organizavimo būdu vykdomas vadovaujantis Bendrųjų ugdymo planų 109 (nežymus intelekto sutrikimas) ir 6 priedo 9 punktą (vidutinis, žymus ir labai žymus intelekto sutrikimas). Minimalus laikas, numatytas ugdymo programoms įgyvendinti, esant ypatingoms aplinkybėms negali būti mažinamas.</w:t>
      </w:r>
    </w:p>
    <w:p w:rsidR="007736E6" w:rsidRDefault="007736E6" w:rsidP="007736E6">
      <w:pPr>
        <w:ind w:firstLine="1296"/>
        <w:jc w:val="both"/>
      </w:pPr>
      <w:r>
        <w:t>20. Minimalus laikas</w:t>
      </w:r>
      <w:r w:rsidRPr="00B00A41">
        <w:t xml:space="preserve"> vidurinio ugdymo (socialinių įgūdžių ugdymo) individualizuotoms programoms įgyvendinti organizuojant ugdymo procesą grupinio mokymosi forma kasdieniu ar nuotoliniu mokymo proceso organizavimo būdu vykdomas vadovaujantis Bendrųjų ugdymo planų </w:t>
      </w:r>
      <w:r>
        <w:t xml:space="preserve">6 priedo 15 punktu. Ugdymo turinys atsižvelgiant į mokinio galias yra diferencijuojamas. </w:t>
      </w:r>
      <w:r w:rsidRPr="00B00A41">
        <w:t>Minimalus laikas, numatytas ugdymo programoms įgyvendinti, esant ypatingoms aplinkybėms negali būti mažinamas.</w:t>
      </w:r>
    </w:p>
    <w:p w:rsidR="007736E6" w:rsidRDefault="007736E6" w:rsidP="007736E6">
      <w:pPr>
        <w:ind w:firstLine="1296"/>
        <w:jc w:val="both"/>
      </w:pPr>
      <w:r>
        <w:t>21</w:t>
      </w:r>
      <w:r w:rsidRPr="00F46CA0">
        <w:t xml:space="preserve">. </w:t>
      </w:r>
      <w:r>
        <w:t>Centro</w:t>
      </w:r>
      <w:r w:rsidRPr="00F46CA0">
        <w:t xml:space="preserve"> vadovas iškilus situacijai, keliančiai pavojų mokinių gyvybei ir sveikatai </w:t>
      </w:r>
      <w:r>
        <w:t>ar paskelbus ekstremalią padėtį</w:t>
      </w:r>
      <w:r w:rsidRPr="00F46CA0">
        <w:t xml:space="preserve"> priima sprendimu</w:t>
      </w:r>
      <w:r>
        <w:t>s dėl ugdymo proceso koregavimo ar sustabdymo.</w:t>
      </w:r>
      <w:r w:rsidRPr="00F46CA0">
        <w:t xml:space="preserve"> </w:t>
      </w:r>
      <w:r w:rsidRPr="00F46CA0">
        <w:lastRenderedPageBreak/>
        <w:t>Apie</w:t>
      </w:r>
      <w:r>
        <w:t xml:space="preserve"> priimtus sprendimus centro vadovas informuoja </w:t>
      </w:r>
      <w:r w:rsidRPr="00F46CA0">
        <w:t>savivaldybės vykdomąją instituciją ar jos įgaliotą asmenį.</w:t>
      </w:r>
    </w:p>
    <w:p w:rsidR="007736E6" w:rsidRPr="008B203A" w:rsidRDefault="007736E6" w:rsidP="007736E6">
      <w:pPr>
        <w:jc w:val="center"/>
      </w:pPr>
    </w:p>
    <w:p w:rsidR="007736E6" w:rsidRPr="0060741E" w:rsidRDefault="007736E6" w:rsidP="007736E6">
      <w:pPr>
        <w:jc w:val="center"/>
        <w:rPr>
          <w:b/>
        </w:rPr>
      </w:pPr>
      <w:r w:rsidRPr="0060741E">
        <w:rPr>
          <w:b/>
        </w:rPr>
        <w:t>ANTRAS SKIRSNIS</w:t>
      </w:r>
    </w:p>
    <w:p w:rsidR="007736E6" w:rsidRDefault="007736E6" w:rsidP="007736E6">
      <w:pPr>
        <w:jc w:val="center"/>
        <w:rPr>
          <w:b/>
        </w:rPr>
      </w:pPr>
      <w:r>
        <w:rPr>
          <w:b/>
        </w:rPr>
        <w:t xml:space="preserve"> CENTRO UGDYMO PLANO RENGIMAS</w:t>
      </w:r>
    </w:p>
    <w:p w:rsidR="007736E6" w:rsidRDefault="007736E6" w:rsidP="007736E6">
      <w:pPr>
        <w:jc w:val="center"/>
        <w:rPr>
          <w:b/>
        </w:rPr>
      </w:pPr>
    </w:p>
    <w:p w:rsidR="007736E6" w:rsidRDefault="007736E6" w:rsidP="007736E6">
      <w:pPr>
        <w:ind w:firstLine="567"/>
        <w:jc w:val="both"/>
        <w:rPr>
          <w:color w:val="000000"/>
        </w:rPr>
      </w:pPr>
      <w:r>
        <w:rPr>
          <w:color w:val="000000"/>
        </w:rPr>
        <w:tab/>
        <w:t>22. Centro ugdymo planą,</w:t>
      </w:r>
      <w:r>
        <w:rPr>
          <w:color w:val="000000"/>
          <w:sz w:val="22"/>
          <w:szCs w:val="22"/>
        </w:rPr>
        <w:t> </w:t>
      </w:r>
      <w:r>
        <w:rPr>
          <w:color w:val="000000"/>
        </w:rPr>
        <w:t xml:space="preserve">kuriame aprašomas centre vykdomų programų per vienerius mokslo metus įgyvendinimas, rengia vadovo įsakymu sudaryta darbo grupė. Grupės darbui vadovauja ugdymo skyriaus vedėjas. </w:t>
      </w:r>
    </w:p>
    <w:p w:rsidR="007736E6" w:rsidRDefault="007736E6" w:rsidP="007736E6">
      <w:pPr>
        <w:ind w:firstLine="567"/>
        <w:jc w:val="both"/>
        <w:rPr>
          <w:color w:val="000000"/>
        </w:rPr>
      </w:pPr>
      <w:bookmarkStart w:id="23" w:name="part_eac8be5b846a40a69a107352b27ddadb"/>
      <w:bookmarkEnd w:id="23"/>
      <w:r>
        <w:rPr>
          <w:color w:val="000000"/>
        </w:rPr>
        <w:tab/>
        <w:t>23. Centro ugdymo plane, atsižvelgiant į centro kontekstą, numatoma:</w:t>
      </w:r>
    </w:p>
    <w:p w:rsidR="007736E6" w:rsidRDefault="007736E6" w:rsidP="007736E6">
      <w:pPr>
        <w:ind w:firstLine="567"/>
        <w:jc w:val="both"/>
        <w:rPr>
          <w:color w:val="000000"/>
        </w:rPr>
      </w:pPr>
      <w:bookmarkStart w:id="24" w:name="part_78c853f91aa048e0954f745a5a5dde56"/>
      <w:bookmarkEnd w:id="24"/>
      <w:r>
        <w:rPr>
          <w:color w:val="000000"/>
        </w:rPr>
        <w:tab/>
        <w:t>23.1. konkrečios klasės mokomieji dalykai ir jiems skiriamas pamokų skaičius;</w:t>
      </w:r>
    </w:p>
    <w:p w:rsidR="007736E6" w:rsidRDefault="007736E6" w:rsidP="007736E6">
      <w:pPr>
        <w:ind w:firstLine="567"/>
        <w:jc w:val="both"/>
        <w:rPr>
          <w:color w:val="000000"/>
        </w:rPr>
      </w:pPr>
      <w:bookmarkStart w:id="25" w:name="part_6bface4e0e884758b38877fa2c964ed2"/>
      <w:bookmarkEnd w:id="25"/>
      <w:r>
        <w:rPr>
          <w:color w:val="000000"/>
        </w:rPr>
        <w:tab/>
        <w:t>23.2. ugdymo proceso organizavimo forma (-</w:t>
      </w:r>
      <w:proofErr w:type="spellStart"/>
      <w:r>
        <w:rPr>
          <w:color w:val="000000"/>
        </w:rPr>
        <w:t>os</w:t>
      </w:r>
      <w:proofErr w:type="spellEnd"/>
      <w:r>
        <w:rPr>
          <w:color w:val="000000"/>
        </w:rPr>
        <w:t>);</w:t>
      </w:r>
    </w:p>
    <w:p w:rsidR="007736E6" w:rsidRDefault="007736E6" w:rsidP="007736E6">
      <w:pPr>
        <w:ind w:firstLine="567"/>
        <w:jc w:val="both"/>
        <w:rPr>
          <w:color w:val="000000"/>
        </w:rPr>
      </w:pPr>
      <w:bookmarkStart w:id="26" w:name="part_3ddc2a23b15f477d88b4280183c1c6ba"/>
      <w:bookmarkEnd w:id="26"/>
      <w:r>
        <w:rPr>
          <w:color w:val="000000"/>
        </w:rPr>
        <w:tab/>
        <w:t>23.3. švietimo pagalbos teikimas;</w:t>
      </w:r>
    </w:p>
    <w:p w:rsidR="007736E6" w:rsidRDefault="007736E6" w:rsidP="007736E6">
      <w:pPr>
        <w:ind w:firstLine="567"/>
        <w:jc w:val="both"/>
        <w:rPr>
          <w:color w:val="000000"/>
        </w:rPr>
      </w:pPr>
      <w:bookmarkStart w:id="27" w:name="part_573c35a221f545d08cb23ac0c79c4b7d"/>
      <w:bookmarkEnd w:id="27"/>
      <w:r>
        <w:rPr>
          <w:color w:val="000000"/>
        </w:rPr>
        <w:tab/>
        <w:t>23.4. informacinių technologijų naudojimas</w:t>
      </w:r>
      <w:bookmarkStart w:id="28" w:name="part_7bc90bd0aaa2418ea37d811ca6751edf"/>
      <w:bookmarkEnd w:id="28"/>
      <w:r>
        <w:rPr>
          <w:color w:val="000000"/>
        </w:rPr>
        <w:t>;</w:t>
      </w:r>
    </w:p>
    <w:p w:rsidR="007736E6" w:rsidRDefault="007736E6" w:rsidP="007736E6">
      <w:pPr>
        <w:ind w:firstLine="567"/>
        <w:jc w:val="both"/>
        <w:rPr>
          <w:color w:val="000000"/>
        </w:rPr>
      </w:pPr>
      <w:r>
        <w:rPr>
          <w:color w:val="000000"/>
        </w:rPr>
        <w:tab/>
        <w:t>23.5. neformaliojo vaikų švietimo programų pasiūla ir organizavimas;    </w:t>
      </w:r>
    </w:p>
    <w:p w:rsidR="007736E6" w:rsidRDefault="007736E6" w:rsidP="007736E6">
      <w:pPr>
        <w:ind w:firstLine="567"/>
        <w:jc w:val="both"/>
        <w:rPr>
          <w:color w:val="000000"/>
        </w:rPr>
      </w:pPr>
      <w:bookmarkStart w:id="29" w:name="part_d4e783b63ef1483e94d2b301fbe18a3b"/>
      <w:bookmarkEnd w:id="29"/>
      <w:r>
        <w:rPr>
          <w:color w:val="000000"/>
        </w:rPr>
        <w:tab/>
        <w:t>23.6. pamokų, skirtų mokinio ugdymo poreikiams ir mokymosi pagalbai teikti, panaudojimas;</w:t>
      </w:r>
      <w:bookmarkStart w:id="30" w:name="part_4080e547741f47bc942f32cadfb9e9fa"/>
      <w:bookmarkStart w:id="31" w:name="part_b0ce4af84d5d4c0081ce3caf50420f0a"/>
      <w:bookmarkStart w:id="32" w:name="part_b7a43a34759f43b3b7ace2fb2acaea73"/>
      <w:bookmarkEnd w:id="30"/>
      <w:bookmarkEnd w:id="31"/>
      <w:bookmarkEnd w:id="32"/>
    </w:p>
    <w:p w:rsidR="007736E6" w:rsidRDefault="007736E6" w:rsidP="007736E6">
      <w:pPr>
        <w:ind w:firstLine="567"/>
        <w:jc w:val="both"/>
        <w:rPr>
          <w:color w:val="000000"/>
        </w:rPr>
      </w:pPr>
      <w:r>
        <w:rPr>
          <w:color w:val="000000"/>
        </w:rPr>
        <w:tab/>
        <w:t xml:space="preserve">24.  Žmogaus saugos bendroji programa, patvirtinta Lietuvos Respublikos švietimo ir mokslo ministro 2012 m. liepos 18 d. įsakymu Nr. V-1159 „Dėl Žmogaus saugos bendrosios programos patvirtinimo“, vykdant pradinio ugdymo programą integruojama į mokomuosius dalykus, 5, 6 klasėse vedama atskira pamoka, kitose vyresnėse klasėse programa integruojama į technologijų pamokas. </w:t>
      </w:r>
    </w:p>
    <w:p w:rsidR="007736E6" w:rsidRDefault="007736E6" w:rsidP="007736E6">
      <w:pPr>
        <w:ind w:firstLine="567"/>
        <w:jc w:val="both"/>
        <w:rPr>
          <w:color w:val="000000"/>
        </w:rPr>
      </w:pPr>
      <w:bookmarkStart w:id="33" w:name="part_8561a854bb3e4332a5e413f1ad2f8c68"/>
      <w:bookmarkEnd w:id="33"/>
      <w:r>
        <w:rPr>
          <w:color w:val="000000"/>
        </w:rPr>
        <w:tab/>
        <w:t xml:space="preserve">25.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 integruojama į socialinio pedagogo, psichologo ir visuomenės sveikatos priežiūros specialisto darbo programas. Programa vykdoma pamokine forma. </w:t>
      </w:r>
    </w:p>
    <w:p w:rsidR="007736E6" w:rsidRDefault="007736E6" w:rsidP="007736E6">
      <w:pPr>
        <w:ind w:firstLine="567"/>
        <w:jc w:val="both"/>
        <w:rPr>
          <w:color w:val="000000"/>
        </w:rPr>
      </w:pPr>
      <w:bookmarkStart w:id="34" w:name="part_aeb54ca6d62d4c629d31803eeccbdd36"/>
      <w:bookmarkEnd w:id="34"/>
      <w:r>
        <w:rPr>
          <w:color w:val="000000"/>
        </w:rPr>
        <w:tab/>
        <w:t xml:space="preserve">26. Ugdymo karjerai programa, patvirtinta Lietuvos Respublikos švietimo ir mokslo ministro 2014 m. sausio 15 d. įsakymu Nr. V-72 „Dėl Ugdymo karjerai programos patvirtinimo“ (toliau – Ugdymo karjerai programa) integruojama į klasių vadovų ir socialinio pedagogo darbo planus ir vykdoma klasių valandėlių metu. </w:t>
      </w:r>
    </w:p>
    <w:p w:rsidR="007736E6" w:rsidRDefault="007736E6" w:rsidP="007736E6">
      <w:pPr>
        <w:jc w:val="both"/>
      </w:pPr>
      <w:bookmarkStart w:id="35" w:name="part_c67fe37db30a4a4fb27d712c5ae6b903"/>
      <w:bookmarkEnd w:id="35"/>
      <w:r>
        <w:rPr>
          <w:color w:val="000000"/>
        </w:rPr>
        <w:tab/>
        <w:t>27. Prevencinė programa,</w:t>
      </w:r>
      <w:r>
        <w:rPr>
          <w:color w:val="000000"/>
          <w:sz w:val="22"/>
          <w:szCs w:val="22"/>
        </w:rPr>
        <w:t> </w:t>
      </w:r>
      <w:r>
        <w:rPr>
          <w:color w:val="000000"/>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r w:rsidRPr="000F7B0D">
        <w:t>įgyvendinama integruojant į socialinio pedagogo</w:t>
      </w:r>
      <w:r>
        <w:t>, klasės vadovų</w:t>
      </w:r>
      <w:r w:rsidRPr="000F7B0D">
        <w:t xml:space="preserve"> ir </w:t>
      </w:r>
      <w:r>
        <w:t>auklėjamojo darbo programas, planus</w:t>
      </w:r>
      <w:r w:rsidRPr="000F7B0D">
        <w:t>.</w:t>
      </w:r>
    </w:p>
    <w:p w:rsidR="007736E6" w:rsidRDefault="007736E6" w:rsidP="007736E6">
      <w:pPr>
        <w:ind w:firstLine="567"/>
        <w:jc w:val="both"/>
        <w:rPr>
          <w:color w:val="000000"/>
        </w:rPr>
      </w:pPr>
      <w:bookmarkStart w:id="36" w:name="part_8424f78a0cd34377a3a0292ef1e26c37"/>
      <w:bookmarkEnd w:id="36"/>
      <w:r>
        <w:rPr>
          <w:color w:val="000000"/>
        </w:rPr>
        <w:tab/>
      </w:r>
      <w:r>
        <w:rPr>
          <w:color w:val="000000"/>
          <w:shd w:val="clear" w:color="auto" w:fill="FFFFFF"/>
        </w:rPr>
        <w:t>28. Darbo grupė parengia centro ugdymo plano projektą, kuris suderinamas su centro taryba, taip pat su Šakių rajono savivaldybės administracijos atsakingais asmenimis. Centro ugdymo planą vadovas tvirtina iki mokslo metų pradžios</w:t>
      </w:r>
      <w:r>
        <w:rPr>
          <w:color w:val="000000"/>
        </w:rPr>
        <w:t>.</w:t>
      </w:r>
    </w:p>
    <w:p w:rsidR="007736E6" w:rsidRDefault="007736E6" w:rsidP="007736E6">
      <w:pPr>
        <w:ind w:firstLine="567"/>
        <w:jc w:val="both"/>
        <w:rPr>
          <w:color w:val="000000"/>
        </w:rPr>
      </w:pPr>
      <w:bookmarkStart w:id="37" w:name="part_84b48434bd2e4d99a11a4b66f961f1c2"/>
      <w:bookmarkStart w:id="38" w:name="part_170b06578a0b4dd7b5730a34a8ae377a"/>
      <w:bookmarkEnd w:id="37"/>
      <w:bookmarkEnd w:id="38"/>
      <w:r>
        <w:rPr>
          <w:color w:val="000000"/>
        </w:rPr>
        <w:tab/>
        <w:t>29. Centras gali skirti ir didesnį už minimalų pamokų skaičių privalomiems dalykams mokytis – tam gali būti panaudojamos pamokos, skirtos mokinio mokymosi poreikiams tenkinti ir mokymosi pagalbai teikti.</w:t>
      </w:r>
    </w:p>
    <w:p w:rsidR="007736E6" w:rsidRDefault="007736E6" w:rsidP="007736E6">
      <w:pPr>
        <w:ind w:firstLine="567"/>
        <w:jc w:val="both"/>
        <w:rPr>
          <w:color w:val="000000"/>
        </w:rPr>
      </w:pPr>
      <w:bookmarkStart w:id="39" w:name="part_b0af1318a0ef44078cd302726c2f3fad"/>
      <w:bookmarkEnd w:id="39"/>
      <w:r>
        <w:rPr>
          <w:color w:val="000000"/>
        </w:rPr>
        <w:tab/>
        <w:t>30. Be privalomų mokytis dalykų, mokinys gali pasirinkti mokytis centro siūlomus papildomai mokytis dalykus:</w:t>
      </w:r>
    </w:p>
    <w:p w:rsidR="007736E6" w:rsidRPr="006D4303" w:rsidRDefault="007736E6" w:rsidP="007736E6">
      <w:pPr>
        <w:ind w:firstLine="567"/>
        <w:jc w:val="both"/>
        <w:rPr>
          <w:color w:val="000000"/>
        </w:rPr>
      </w:pPr>
      <w:bookmarkStart w:id="40" w:name="part_179d4d1b504b487baf2ef0bbbb1a2840"/>
      <w:bookmarkEnd w:id="40"/>
      <w:r>
        <w:rPr>
          <w:color w:val="000000"/>
        </w:rPr>
        <w:tab/>
        <w:t xml:space="preserve">30.1. </w:t>
      </w:r>
      <w:bookmarkStart w:id="41" w:name="part_a22bff6a812c40e5b715e6b0beb4bb20"/>
      <w:bookmarkEnd w:id="41"/>
      <w:r>
        <w:rPr>
          <w:color w:val="000000"/>
        </w:rPr>
        <w:t xml:space="preserve"> 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6 priedo 6, 9, 15 punktais.  Neformaliojo vaikų švietimo programose dalyvaujančius mokinius centras žymi Mokinių registre.</w:t>
      </w:r>
    </w:p>
    <w:p w:rsidR="007736E6" w:rsidRDefault="007736E6" w:rsidP="007736E6">
      <w:pPr>
        <w:ind w:firstLine="1296"/>
        <w:jc w:val="both"/>
      </w:pPr>
      <w:r>
        <w:t>31. Centro ugdymo planas parengtas vieneriems mokslo metams. Centro vaiko gerovės komisijai priėmus sprendimą dėl specialiųjų ugdymosi poreikių turinčių mokinių ugdymo(</w:t>
      </w:r>
      <w:proofErr w:type="spellStart"/>
      <w:r>
        <w:t>si</w:t>
      </w:r>
      <w:proofErr w:type="spellEnd"/>
      <w:r>
        <w:t xml:space="preserve">) ir </w:t>
      </w:r>
      <w:r>
        <w:lastRenderedPageBreak/>
        <w:t xml:space="preserve">švietimo pagalbos teikimo, centras kiekvienam mokiniui sudaro individualų pagalbos planą, kuris gali būti individualaus ugdymo plano sudėtinė dalis, paskiria pagalbos plano įgyvendinimą koordinuojantį asmenį. Koordinuojantis asmuo kartu </w:t>
      </w:r>
      <w:r>
        <w:t xml:space="preserve">su vaiku, jo tėvais (globėjais, </w:t>
      </w:r>
      <w:r>
        <w:t>rūpintojais) numato tarpinius ugdymosi ir pagalbos tikslus, suplanuoja jų įgyvendinimą, periodiškai aptaria pasiektus rezultatus.</w:t>
      </w:r>
    </w:p>
    <w:p w:rsidR="007736E6" w:rsidRPr="00F46CA0" w:rsidRDefault="007736E6" w:rsidP="007736E6">
      <w:pPr>
        <w:ind w:firstLine="1296"/>
        <w:jc w:val="both"/>
      </w:pPr>
    </w:p>
    <w:p w:rsidR="007736E6" w:rsidRDefault="007736E6" w:rsidP="007736E6">
      <w:pPr>
        <w:jc w:val="center"/>
        <w:rPr>
          <w:b/>
        </w:rPr>
      </w:pPr>
      <w:r w:rsidRPr="0060741E">
        <w:rPr>
          <w:b/>
        </w:rPr>
        <w:t>TREČIAS SKIRSNIS</w:t>
      </w:r>
    </w:p>
    <w:p w:rsidR="007736E6" w:rsidRDefault="007736E6" w:rsidP="007736E6">
      <w:pPr>
        <w:jc w:val="center"/>
        <w:rPr>
          <w:b/>
        </w:rPr>
      </w:pPr>
      <w:r>
        <w:rPr>
          <w:b/>
        </w:rPr>
        <w:t>UGDYMO VEIKLŲ ĮGYVENDINIMAS</w:t>
      </w:r>
    </w:p>
    <w:p w:rsidR="007736E6" w:rsidRDefault="007736E6" w:rsidP="007736E6">
      <w:pPr>
        <w:jc w:val="center"/>
        <w:rPr>
          <w:b/>
        </w:rPr>
      </w:pPr>
    </w:p>
    <w:p w:rsidR="007736E6" w:rsidRDefault="007736E6" w:rsidP="007736E6">
      <w:pPr>
        <w:ind w:firstLine="567"/>
        <w:jc w:val="both"/>
        <w:rPr>
          <w:color w:val="000000"/>
        </w:rPr>
      </w:pPr>
      <w:r>
        <w:rPr>
          <w:color w:val="000000"/>
          <w:shd w:val="clear" w:color="auto" w:fill="FFFFFF"/>
        </w:rPr>
        <w:tab/>
      </w:r>
      <w:bookmarkStart w:id="42" w:name="part_196ccd73a3b845198c45d5474d5c044e"/>
      <w:bookmarkEnd w:id="42"/>
      <w:r>
        <w:rPr>
          <w:color w:val="000000"/>
          <w:shd w:val="clear" w:color="auto" w:fill="FFFFFF"/>
        </w:rPr>
        <w:t>32.</w:t>
      </w:r>
      <w:r>
        <w:rPr>
          <w:color w:val="000000"/>
        </w:rPr>
        <w:t xml:space="preserve"> Į ugdymo turinį integruojamos nacionalinio saugumo (istorija, pilietiškumo pagrindai, informacinio raštingumo (informacinės technologijos), verslumo (klasių vadovų planai), finansinio raštingumo (klasių vadovų ir socialinio pedagogo, matematikos dalyko planai), antikorupcinio ugdymo (klasių vadovų planai). </w:t>
      </w:r>
    </w:p>
    <w:p w:rsidR="007736E6" w:rsidRDefault="007736E6" w:rsidP="007736E6">
      <w:pPr>
        <w:spacing w:line="252" w:lineRule="atLeast"/>
        <w:ind w:firstLine="567"/>
        <w:jc w:val="both"/>
        <w:rPr>
          <w:color w:val="000000"/>
        </w:rPr>
      </w:pPr>
      <w:bookmarkStart w:id="43" w:name="part_d406fb837e794080b214231e21d7bd1a"/>
      <w:bookmarkEnd w:id="43"/>
      <w:r>
        <w:rPr>
          <w:color w:val="000000"/>
        </w:rPr>
        <w:tab/>
        <w:t>33. Etninės kultūros ugdymas:</w:t>
      </w:r>
    </w:p>
    <w:p w:rsidR="007736E6" w:rsidRDefault="007736E6" w:rsidP="007736E6">
      <w:pPr>
        <w:spacing w:line="252" w:lineRule="atLeast"/>
        <w:ind w:firstLine="567"/>
        <w:jc w:val="both"/>
        <w:rPr>
          <w:color w:val="000000"/>
        </w:rPr>
      </w:pPr>
      <w:bookmarkStart w:id="44" w:name="part_961982b984ca4cc88daa9e2e326d19db"/>
      <w:bookmarkEnd w:id="44"/>
      <w:r>
        <w:rPr>
          <w:color w:val="000000"/>
        </w:rPr>
        <w:tab/>
        <w:t>33.1. pradinio ugdymo programoje etninės kultūros ugdymas integruojamas į dalykų programas ir  neformaliojo vaikų švietimo veiklas;</w:t>
      </w:r>
    </w:p>
    <w:p w:rsidR="007736E6" w:rsidRDefault="007736E6" w:rsidP="007736E6">
      <w:pPr>
        <w:spacing w:line="252" w:lineRule="atLeast"/>
        <w:ind w:firstLine="567"/>
        <w:jc w:val="both"/>
        <w:rPr>
          <w:color w:val="000000"/>
        </w:rPr>
      </w:pPr>
      <w:bookmarkStart w:id="45" w:name="part_b42399cf97d04204a0d2fd2d1b4e0239"/>
      <w:bookmarkEnd w:id="45"/>
      <w:r>
        <w:rPr>
          <w:color w:val="000000"/>
        </w:rPr>
        <w:tab/>
        <w:t xml:space="preserve">33.2. pagrindinio ugdymo programoje etninės kultūrinės veiklos įgyvendinamos vadovaujantis Pagrindinio ugdymo etninės kultūros bendrąja programa, vidurinio ugdymo programoje – vadovaujantis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ir integruojamos į įvairių dalykų turinį. </w:t>
      </w:r>
    </w:p>
    <w:p w:rsidR="007736E6" w:rsidRDefault="007736E6" w:rsidP="007736E6">
      <w:pPr>
        <w:spacing w:line="252" w:lineRule="atLeast"/>
        <w:ind w:firstLine="567"/>
        <w:jc w:val="both"/>
        <w:rPr>
          <w:color w:val="000000"/>
        </w:rPr>
      </w:pPr>
      <w:bookmarkStart w:id="46" w:name="part_5876e7a841954401af9be976545bb00f"/>
      <w:bookmarkEnd w:id="46"/>
      <w:r>
        <w:rPr>
          <w:color w:val="000000"/>
        </w:rPr>
        <w:tab/>
        <w:t>34. Ugdymo veiklos organizuojamos už centro ribų, pavyzdžiui, muziejuose, atviros prieigos centruose ir kt.</w:t>
      </w:r>
    </w:p>
    <w:p w:rsidR="007736E6" w:rsidRDefault="007736E6" w:rsidP="007736E6">
      <w:pPr>
        <w:ind w:firstLine="567"/>
        <w:jc w:val="both"/>
        <w:rPr>
          <w:color w:val="000000"/>
        </w:rPr>
      </w:pPr>
      <w:bookmarkStart w:id="47" w:name="part_a4f371ab9a8e48d8bb0754cbb5acd3b3"/>
      <w:bookmarkEnd w:id="47"/>
      <w:r>
        <w:rPr>
          <w:color w:val="000000"/>
        </w:rPr>
        <w:tab/>
        <w:t>35. Socialinė-pilietinė veikla mokiniui, kuris mokosi pagal pagrindinio ugdymo programą, yra privaloma. Jai skiriama ne mažiau kaip 10 valandų (pamokų) per mokslo metus. Skirtingo amžiaus mokiniams gali būti numatomas skirtingas socialinės-pilietinės veiklos pamokų (valandų) skaičius. Socialinė-pilietinė veikla fiksuojama dienyne. Ją fiksuoja klasės vadovas.</w:t>
      </w:r>
    </w:p>
    <w:p w:rsidR="007736E6" w:rsidRDefault="007736E6" w:rsidP="007736E6">
      <w:pPr>
        <w:spacing w:line="257" w:lineRule="atLeast"/>
        <w:ind w:firstLine="567"/>
        <w:jc w:val="both"/>
        <w:rPr>
          <w:color w:val="000000"/>
        </w:rPr>
      </w:pPr>
      <w:bookmarkStart w:id="48" w:name="part_623439dca2aa425c9d1d3b538cfc8f5d"/>
      <w:bookmarkEnd w:id="48"/>
      <w:r>
        <w:rPr>
          <w:color w:val="000000"/>
        </w:rPr>
        <w:tab/>
        <w:t xml:space="preserve">36. Centras sudaro galimybes mokiniui kiekvieną dieną – prieš pamokas ar (ir) tarp pamokų – užsiimti aktyvia veikla. Pertraukoms po kiekvienos pamokos skiriama 10 min. aktyvi pertrauka. </w:t>
      </w:r>
    </w:p>
    <w:p w:rsidR="007736E6" w:rsidRDefault="007736E6" w:rsidP="007736E6">
      <w:pPr>
        <w:jc w:val="center"/>
        <w:rPr>
          <w:b/>
        </w:rPr>
      </w:pPr>
      <w:r w:rsidRPr="00575FD0">
        <w:rPr>
          <w:b/>
        </w:rPr>
        <w:t>KETVIRTAS SKIRSNIS</w:t>
      </w:r>
    </w:p>
    <w:p w:rsidR="007736E6" w:rsidRDefault="007736E6" w:rsidP="007736E6">
      <w:pPr>
        <w:jc w:val="center"/>
        <w:rPr>
          <w:b/>
        </w:rPr>
      </w:pPr>
      <w:r>
        <w:rPr>
          <w:b/>
        </w:rPr>
        <w:t>MOKINIO PAŽANGOS IR PASIEKIMŲ VERTINIMAS</w:t>
      </w:r>
    </w:p>
    <w:p w:rsidR="007736E6" w:rsidRDefault="007736E6" w:rsidP="007736E6">
      <w:pPr>
        <w:jc w:val="center"/>
        <w:rPr>
          <w:b/>
        </w:rPr>
      </w:pPr>
    </w:p>
    <w:p w:rsidR="007736E6" w:rsidRPr="00A72C89" w:rsidRDefault="007736E6" w:rsidP="007736E6">
      <w:pPr>
        <w:ind w:firstLine="1296"/>
        <w:jc w:val="both"/>
      </w:pPr>
      <w:r>
        <w:t xml:space="preserve">37. </w:t>
      </w:r>
      <w:r w:rsidRPr="00A72C89">
        <w:t>Planuodamas ugdymo turinį pedagogas planuoja mokinių pažangos ir pasieki</w:t>
      </w:r>
      <w:r>
        <w:t xml:space="preserve">mų vertinimą, jį sieja su ugdymo </w:t>
      </w:r>
      <w:r w:rsidRPr="00A72C89">
        <w:t xml:space="preserve"> tikslais, atsižvelgdamas į mokinių mokymosi patirtį bei gebėjimus. </w:t>
      </w:r>
    </w:p>
    <w:p w:rsidR="007736E6" w:rsidRDefault="007736E6" w:rsidP="007736E6">
      <w:pPr>
        <w:ind w:firstLine="1296"/>
        <w:jc w:val="both"/>
      </w:pPr>
      <w:r>
        <w:t xml:space="preserve">38. </w:t>
      </w:r>
      <w:r w:rsidRPr="00A72C89">
        <w:t xml:space="preserve">Mokinių pažangos ir pasiekimų vertinimas grindžiamas aiškiais, mokiniams suprantamais  kriterijais. Kiekvieno dalyko mokytojas taiko individualią vertinimo sistemą. </w:t>
      </w:r>
    </w:p>
    <w:p w:rsidR="007736E6" w:rsidRPr="003649DA" w:rsidRDefault="007736E6" w:rsidP="007736E6">
      <w:pPr>
        <w:ind w:firstLine="1296"/>
        <w:jc w:val="both"/>
      </w:pPr>
      <w:r>
        <w:t xml:space="preserve">39. </w:t>
      </w:r>
      <w:r w:rsidRPr="003649DA">
        <w:t>Mokinių daromą pažangą ar ugdymo(-</w:t>
      </w:r>
      <w:proofErr w:type="spellStart"/>
      <w:r w:rsidRPr="003649DA">
        <w:t>si</w:t>
      </w:r>
      <w:proofErr w:type="spellEnd"/>
      <w:r w:rsidRPr="003649DA">
        <w:t>) sunkumus mokytojas reguliariai aptaria su pačiais moksleiviais ir jų tėvais individualių susitikimų metu pagal poreikį, vaiko gerovės komisijoje, bet ne rečiau, kaip kartą per pusmetį.</w:t>
      </w:r>
      <w:r>
        <w:t xml:space="preserve"> </w:t>
      </w:r>
    </w:p>
    <w:p w:rsidR="007736E6" w:rsidRPr="00544BDC" w:rsidRDefault="007736E6" w:rsidP="007736E6">
      <w:pPr>
        <w:ind w:right="99" w:firstLine="1296"/>
        <w:jc w:val="both"/>
      </w:pPr>
      <w:r>
        <w:t xml:space="preserve">40. </w:t>
      </w:r>
      <w:r w:rsidRPr="00A72C89">
        <w:t>Mokiniams, besimokantiems pagal pradinio ug</w:t>
      </w:r>
      <w:r>
        <w:t xml:space="preserve">dymo individualizuotą programą, </w:t>
      </w:r>
      <w:r w:rsidRPr="00A72C89">
        <w:t xml:space="preserve">pažanga ir pasiekimai pažymiais nevertinami. Pradinių klasių mokinių pasiekimų vertinimas vykdomas </w:t>
      </w:r>
      <w:r w:rsidRPr="003D228F">
        <w:t xml:space="preserve">vadovaujantis mokinių pažangos ir pasiekimų vertinimo tvarkos aprašu, </w:t>
      </w:r>
      <w:r w:rsidRPr="003D228F">
        <w:rPr>
          <w:bCs/>
        </w:rPr>
        <w:t>patvirtintu</w:t>
      </w:r>
      <w:r w:rsidRPr="003D228F">
        <w:t xml:space="preserve"> </w:t>
      </w:r>
      <w:r w:rsidRPr="008C5CA0">
        <w:rPr>
          <w:bCs/>
        </w:rPr>
        <w:t xml:space="preserve">centro </w:t>
      </w:r>
      <w:r w:rsidRPr="00EF5C2A">
        <w:rPr>
          <w:bCs/>
          <w:lang w:val="es-ES"/>
        </w:rPr>
        <w:t xml:space="preserve">direktoriaus </w:t>
      </w:r>
      <w:r>
        <w:rPr>
          <w:bCs/>
          <w:lang w:val="es-ES"/>
        </w:rPr>
        <w:t>2017 m. kovo 2 d.</w:t>
      </w:r>
      <w:r w:rsidRPr="00617001">
        <w:rPr>
          <w:bCs/>
          <w:lang w:val="es-ES"/>
        </w:rPr>
        <w:t xml:space="preserve"> įsakymu Nr. </w:t>
      </w:r>
      <w:r>
        <w:rPr>
          <w:bCs/>
          <w:lang w:val="es-ES"/>
        </w:rPr>
        <w:t>V – 8.</w:t>
      </w:r>
    </w:p>
    <w:p w:rsidR="007736E6" w:rsidRDefault="007736E6" w:rsidP="007736E6">
      <w:pPr>
        <w:ind w:firstLine="1296"/>
        <w:jc w:val="both"/>
        <w:rPr>
          <w:bCs/>
        </w:rPr>
      </w:pPr>
      <w:r>
        <w:t xml:space="preserve">41. </w:t>
      </w:r>
      <w:r w:rsidRPr="003D228F">
        <w:t>5-10 klasėse mokinių pasieki</w:t>
      </w:r>
      <w:r>
        <w:t>mai vertinami taikant 10 balų vertinimo</w:t>
      </w:r>
      <w:r w:rsidRPr="003D228F">
        <w:t xml:space="preserve"> sistemą, vadovaujantis mokinių p</w:t>
      </w:r>
      <w:r>
        <w:t>ažangos ir pasiekimų vertinimo tvarkos aprašu,</w:t>
      </w:r>
      <w:r w:rsidRPr="00DD6686">
        <w:rPr>
          <w:bCs/>
        </w:rPr>
        <w:t xml:space="preserve"> </w:t>
      </w:r>
      <w:r w:rsidRPr="003D228F">
        <w:rPr>
          <w:bCs/>
        </w:rPr>
        <w:t>patvirtintu</w:t>
      </w:r>
      <w:r w:rsidRPr="003D228F">
        <w:t xml:space="preserve"> </w:t>
      </w:r>
      <w:r w:rsidRPr="008C5CA0">
        <w:rPr>
          <w:bCs/>
        </w:rPr>
        <w:t xml:space="preserve">centro </w:t>
      </w:r>
      <w:r w:rsidRPr="00EF5C2A">
        <w:rPr>
          <w:bCs/>
          <w:lang w:val="es-ES"/>
        </w:rPr>
        <w:t xml:space="preserve">direktoriaus </w:t>
      </w:r>
      <w:r>
        <w:rPr>
          <w:bCs/>
          <w:lang w:val="es-ES"/>
        </w:rPr>
        <w:t>2017 m. kovo 2 d.</w:t>
      </w:r>
      <w:r w:rsidRPr="00617001">
        <w:rPr>
          <w:bCs/>
          <w:lang w:val="es-ES"/>
        </w:rPr>
        <w:t xml:space="preserve"> įsakymu Nr. </w:t>
      </w:r>
      <w:r>
        <w:rPr>
          <w:bCs/>
          <w:lang w:val="es-ES"/>
        </w:rPr>
        <w:t>V – 8.</w:t>
      </w:r>
      <w:r>
        <w:rPr>
          <w:bCs/>
        </w:rPr>
        <w:t xml:space="preserve"> Dorinio ugdymo (tikybos, etikos), žmogaus </w:t>
      </w:r>
    </w:p>
    <w:p w:rsidR="007736E6" w:rsidRPr="000E1DBB" w:rsidRDefault="007736E6" w:rsidP="007736E6">
      <w:pPr>
        <w:jc w:val="both"/>
      </w:pPr>
      <w:r>
        <w:rPr>
          <w:bCs/>
        </w:rPr>
        <w:t xml:space="preserve">saugos ir dailės pamokose mokinių pažanga vertinama įrašu „įskaityta“. Mokytojai taiko individualias pačių sukurtas, mokiniams pritaikytas vertinimo sistemas. </w:t>
      </w:r>
    </w:p>
    <w:p w:rsidR="007736E6" w:rsidRDefault="007736E6" w:rsidP="007736E6">
      <w:pPr>
        <w:ind w:firstLine="1296"/>
        <w:jc w:val="both"/>
      </w:pPr>
      <w:r>
        <w:t xml:space="preserve">42. </w:t>
      </w:r>
      <w:r w:rsidRPr="009C1C44">
        <w:t>5-10</w:t>
      </w:r>
      <w:r>
        <w:t xml:space="preserve"> l</w:t>
      </w:r>
      <w:r w:rsidRPr="003649DA">
        <w:t xml:space="preserve">avinamųjų </w:t>
      </w:r>
      <w:r>
        <w:t xml:space="preserve">ir socialinių įgūdžių ugdymo </w:t>
      </w:r>
      <w:r w:rsidRPr="003649DA">
        <w:t>klasių mokinių pažanga ir ugdymosi pa</w:t>
      </w:r>
      <w:r>
        <w:t>siekimai pažymiais nevertinami,</w:t>
      </w:r>
      <w:r w:rsidRPr="003649DA">
        <w:t xml:space="preserve"> įrašoma ,,įskaityt</w:t>
      </w:r>
      <w:r>
        <w:t xml:space="preserve">a“, ,,neįskaityta“. </w:t>
      </w:r>
      <w:r w:rsidRPr="000C62A0">
        <w:t xml:space="preserve">Jiems taikomas paskatinamasis </w:t>
      </w:r>
      <w:r w:rsidRPr="000C62A0">
        <w:lastRenderedPageBreak/>
        <w:t>vertinimo metodas.</w:t>
      </w:r>
      <w:r>
        <w:t xml:space="preserve"> Mokslo metų pabaigoje kiekvienam mokiniui suformuojamas pasiekimų vertinimo aprašas. Mokinio pasiekimai aptariami Vaiko gerovės komisijoje. </w:t>
      </w:r>
    </w:p>
    <w:p w:rsidR="007736E6" w:rsidRDefault="007736E6" w:rsidP="007736E6">
      <w:pPr>
        <w:ind w:firstLine="1296"/>
        <w:jc w:val="both"/>
      </w:pPr>
      <w:r>
        <w:t xml:space="preserve">43. </w:t>
      </w:r>
      <w:r w:rsidRPr="003649DA">
        <w:t>Moksleiviui, pagal gydytojo pažymą atleistam nuo kūno kultūros pamokų, pusmečių ar metinių pažymių stulpelyje rašoma ,,</w:t>
      </w:r>
      <w:proofErr w:type="spellStart"/>
      <w:r w:rsidRPr="003649DA">
        <w:t>atl</w:t>
      </w:r>
      <w:proofErr w:type="spellEnd"/>
      <w:r w:rsidRPr="003649DA">
        <w:t>“.</w:t>
      </w:r>
      <w:r w:rsidRPr="00341815">
        <w:t xml:space="preserve"> </w:t>
      </w:r>
    </w:p>
    <w:p w:rsidR="007736E6" w:rsidRDefault="007736E6" w:rsidP="007736E6">
      <w:pPr>
        <w:ind w:firstLine="1296"/>
        <w:jc w:val="both"/>
      </w:pPr>
      <w:r>
        <w:t xml:space="preserve">44. </w:t>
      </w:r>
      <w:r w:rsidRPr="003649DA">
        <w:t>Mokiniams, kurie pradeda mokytis pagal pagrindinio ugdymo programos pirmąją dalį, t. y. penktų klasių mok</w:t>
      </w:r>
      <w:r>
        <w:t>iniams, skiriamas 1 mėnesio adaptacinis laikotarpis.</w:t>
      </w:r>
      <w:r w:rsidRPr="003649DA">
        <w:t xml:space="preserve"> </w:t>
      </w:r>
    </w:p>
    <w:p w:rsidR="007736E6" w:rsidRPr="003649DA" w:rsidRDefault="007736E6" w:rsidP="007736E6">
      <w:pPr>
        <w:ind w:firstLine="1296"/>
        <w:jc w:val="both"/>
      </w:pPr>
      <w:r>
        <w:t>45</w:t>
      </w:r>
      <w:r w:rsidRPr="003D228F">
        <w:t>. Apie mokinių mokymosi pasiekimus, informuojami mokinių tėvai ir globėjai vadovaudamiesi Lietuvos Respublikos asmens duomenų teisinės</w:t>
      </w:r>
      <w:r w:rsidRPr="003649DA">
        <w:t xml:space="preserve"> apsaugos įstatymu</w:t>
      </w:r>
      <w:r>
        <w:t xml:space="preserve"> ir centro nustatytu tvarkos aprašu</w:t>
      </w:r>
      <w:r w:rsidRPr="003649DA">
        <w:t>.</w:t>
      </w:r>
    </w:p>
    <w:p w:rsidR="007736E6" w:rsidRDefault="007736E6" w:rsidP="007736E6">
      <w:pPr>
        <w:jc w:val="both"/>
      </w:pPr>
      <w:r>
        <w:tab/>
        <w:t>46. N</w:t>
      </w:r>
      <w:r w:rsidRPr="003649DA">
        <w:t>orėdamas išsiaiškinti mokinių ugdymo pasiekimus, mokytojas taiko individualius mokinių pažinimo metodus.</w:t>
      </w:r>
    </w:p>
    <w:p w:rsidR="007736E6" w:rsidRDefault="007736E6" w:rsidP="007736E6">
      <w:pPr>
        <w:ind w:firstLine="567"/>
        <w:jc w:val="both"/>
        <w:rPr>
          <w:color w:val="000000"/>
        </w:rPr>
      </w:pPr>
      <w:r>
        <w:tab/>
        <w:t xml:space="preserve">47. Centro mokytojai </w:t>
      </w:r>
      <w:r w:rsidRPr="00DD6686">
        <w:rPr>
          <w:color w:val="000000"/>
        </w:rPr>
        <w:t>diegia individualios mok</w:t>
      </w:r>
      <w:r>
        <w:rPr>
          <w:color w:val="000000"/>
        </w:rPr>
        <w:t xml:space="preserve">inio pažangos stebėjimo sistemą,  patys </w:t>
      </w:r>
      <w:r w:rsidRPr="00DD6686">
        <w:rPr>
          <w:color w:val="000000"/>
        </w:rPr>
        <w:t xml:space="preserve">kuria </w:t>
      </w:r>
      <w:r>
        <w:rPr>
          <w:color w:val="000000"/>
        </w:rPr>
        <w:t xml:space="preserve">stebėjimo įrankius </w:t>
      </w:r>
      <w:r w:rsidRPr="00DD6686">
        <w:rPr>
          <w:color w:val="000000"/>
        </w:rPr>
        <w:t xml:space="preserve"> ir veiksmingai </w:t>
      </w:r>
      <w:r>
        <w:rPr>
          <w:color w:val="000000"/>
        </w:rPr>
        <w:t>juos taiko, atsižvelgdami į mokinių galias ir vertinimo suvokimą, specialiuosius ugdymosi poreikius, numatomą pažangą, tėvų (</w:t>
      </w:r>
      <w:proofErr w:type="spellStart"/>
      <w:r>
        <w:rPr>
          <w:color w:val="000000"/>
        </w:rPr>
        <w:t>globęjų</w:t>
      </w:r>
      <w:proofErr w:type="spellEnd"/>
      <w:r>
        <w:rPr>
          <w:color w:val="000000"/>
        </w:rPr>
        <w:t xml:space="preserve">, rūpintojų) pageidavimus. </w:t>
      </w:r>
    </w:p>
    <w:p w:rsidR="007736E6" w:rsidRPr="00575FD0" w:rsidRDefault="007736E6" w:rsidP="007736E6">
      <w:pPr>
        <w:jc w:val="center"/>
        <w:rPr>
          <w:b/>
        </w:rPr>
      </w:pPr>
    </w:p>
    <w:p w:rsidR="007736E6" w:rsidRPr="00575FD0" w:rsidRDefault="007736E6" w:rsidP="007736E6">
      <w:pPr>
        <w:jc w:val="center"/>
        <w:rPr>
          <w:b/>
        </w:rPr>
      </w:pPr>
      <w:r w:rsidRPr="00575FD0">
        <w:rPr>
          <w:b/>
        </w:rPr>
        <w:t>PENKTAS SKIRSNIS</w:t>
      </w:r>
    </w:p>
    <w:p w:rsidR="007736E6" w:rsidRDefault="007736E6" w:rsidP="007736E6">
      <w:pPr>
        <w:jc w:val="center"/>
        <w:rPr>
          <w:b/>
        </w:rPr>
      </w:pPr>
      <w:r w:rsidRPr="00575FD0">
        <w:rPr>
          <w:b/>
        </w:rPr>
        <w:t>MOKINIŲ MOKYMOSI KRŪVIO REGULIAVIMAS</w:t>
      </w:r>
    </w:p>
    <w:p w:rsidR="007736E6" w:rsidRDefault="007736E6" w:rsidP="007736E6">
      <w:pPr>
        <w:jc w:val="center"/>
        <w:rPr>
          <w:b/>
        </w:rPr>
      </w:pPr>
    </w:p>
    <w:p w:rsidR="007736E6" w:rsidRDefault="007736E6" w:rsidP="007736E6">
      <w:pPr>
        <w:spacing w:line="257" w:lineRule="atLeast"/>
        <w:ind w:firstLine="567"/>
        <w:jc w:val="both"/>
      </w:pPr>
      <w:r>
        <w:tab/>
        <w:t>48.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w:t>
      </w:r>
    </w:p>
    <w:p w:rsidR="007736E6" w:rsidRDefault="007736E6" w:rsidP="007736E6">
      <w:pPr>
        <w:spacing w:line="257" w:lineRule="atLeast"/>
        <w:ind w:firstLine="567"/>
        <w:jc w:val="both"/>
      </w:pPr>
      <w:bookmarkStart w:id="49" w:name="part_05cd1e4b4e90414fb432f9acab15fd06"/>
      <w:bookmarkEnd w:id="49"/>
      <w:r>
        <w:tab/>
        <w:t>49. Centras vykdo mokinių mokymosi krūvio stebėseną. Remdamasi turimais duomenimis apie mokinių mokymosi krūvį, centras priima sprendimus dėl mokymosi krūvių sureguliavimo.</w:t>
      </w:r>
    </w:p>
    <w:p w:rsidR="007736E6" w:rsidRPr="003649DA" w:rsidRDefault="007736E6" w:rsidP="007736E6">
      <w:pPr>
        <w:spacing w:line="257" w:lineRule="atLeast"/>
        <w:ind w:firstLine="567"/>
        <w:jc w:val="both"/>
      </w:pPr>
      <w:bookmarkStart w:id="50" w:name="part_8f8820eab0224f849053977b498e417a"/>
      <w:bookmarkEnd w:id="50"/>
      <w:r>
        <w:tab/>
        <w:t>50. Pirmosios klasės mokiniams, kurie pradeda mokytis pagal pradinio ugdymo programą, ir penktosios klasės mokiniams, kurie pradeda mokytis pagal pagrindinio ugdymo programos pirmąją dalį, skiriamas minimalus privalomų pamokų skaičius per savaitę. Kitų klasių mokiniams bendras pamokų skaičius per savaitę gali būti ir didesnis, nei numatyta Bendrųjų ugdymo planų 75, 109 punktuose.</w:t>
      </w:r>
      <w:bookmarkStart w:id="51" w:name="part_4df2e032a6fc4f81bf97fb9e30326999"/>
      <w:bookmarkStart w:id="52" w:name="part_4a41c1d2f0634ab784cd888e9c378e29"/>
      <w:bookmarkEnd w:id="51"/>
      <w:bookmarkEnd w:id="52"/>
    </w:p>
    <w:p w:rsidR="007736E6" w:rsidRPr="003649DA" w:rsidRDefault="007736E6" w:rsidP="007736E6">
      <w:pPr>
        <w:ind w:firstLine="1296"/>
        <w:jc w:val="both"/>
      </w:pPr>
      <w:r>
        <w:t xml:space="preserve">51. Per dieną vedamos ne </w:t>
      </w:r>
      <w:r w:rsidRPr="003649DA">
        <w:t xml:space="preserve">daugiau kaip 7 pamokos. Per savaitę – </w:t>
      </w:r>
      <w:r>
        <w:t xml:space="preserve">ne daugiau </w:t>
      </w:r>
      <w:r w:rsidRPr="003649DA">
        <w:t>35 pamokos.</w:t>
      </w:r>
    </w:p>
    <w:p w:rsidR="007736E6" w:rsidRPr="008B203A" w:rsidRDefault="007736E6" w:rsidP="007736E6">
      <w:pPr>
        <w:ind w:firstLine="1296"/>
        <w:jc w:val="both"/>
      </w:pPr>
      <w:r w:rsidRPr="008B203A">
        <w:t>52. Pamokų skaičius didinamas šiose klasėse:</w:t>
      </w:r>
    </w:p>
    <w:p w:rsidR="007736E6" w:rsidRPr="008B203A" w:rsidRDefault="007736E6" w:rsidP="007736E6">
      <w:pPr>
        <w:ind w:firstLine="1296"/>
        <w:jc w:val="both"/>
      </w:pPr>
      <w:r w:rsidRPr="008B203A">
        <w:t xml:space="preserve">52.1. socialinių įgūdžių ugdymo  klasėse </w:t>
      </w:r>
      <w:r>
        <w:t>–</w:t>
      </w:r>
      <w:r w:rsidRPr="008B203A">
        <w:t xml:space="preserve"> </w:t>
      </w:r>
      <w:r>
        <w:t xml:space="preserve">informacinių technologijų, </w:t>
      </w:r>
      <w:r w:rsidRPr="008B203A">
        <w:t>socialinio technol</w:t>
      </w:r>
      <w:r>
        <w:t>oginio ugdymo, meninei veikloms;</w:t>
      </w:r>
    </w:p>
    <w:p w:rsidR="007736E6" w:rsidRDefault="007736E6" w:rsidP="007736E6">
      <w:pPr>
        <w:ind w:firstLine="1296"/>
        <w:jc w:val="both"/>
      </w:pPr>
      <w:r w:rsidRPr="008B203A">
        <w:t>52.2. 6,7,9,10 lavinamojoje,  5,7,9,10 lavinamojoje klasėse - meninei veiklai, informacinėms</w:t>
      </w:r>
      <w:r>
        <w:t xml:space="preserve"> technologijoms;</w:t>
      </w:r>
    </w:p>
    <w:p w:rsidR="007736E6" w:rsidRDefault="007736E6" w:rsidP="007736E6">
      <w:pPr>
        <w:ind w:firstLine="1296"/>
        <w:jc w:val="both"/>
      </w:pPr>
      <w:r>
        <w:t xml:space="preserve">52.3. 1,2,4,5 lavinamojoje klasėje – komunikacinei veiklai; </w:t>
      </w:r>
    </w:p>
    <w:p w:rsidR="007736E6" w:rsidRDefault="007736E6" w:rsidP="007736E6">
      <w:pPr>
        <w:ind w:firstLine="1296"/>
        <w:jc w:val="both"/>
      </w:pPr>
      <w:r>
        <w:t>52.4. 1,2,3,4, 9 specialiojoje klasėje – lietuvių kalbai;</w:t>
      </w:r>
    </w:p>
    <w:p w:rsidR="007736E6" w:rsidRDefault="007736E6" w:rsidP="007736E6">
      <w:pPr>
        <w:ind w:firstLine="1296"/>
        <w:jc w:val="both"/>
      </w:pPr>
      <w:r>
        <w:t>52.5. 6/7,8,9 klasėse – informacinėms technologijoms;</w:t>
      </w:r>
    </w:p>
    <w:p w:rsidR="007736E6" w:rsidRDefault="007736E6" w:rsidP="007736E6">
      <w:pPr>
        <w:ind w:firstLine="1296"/>
        <w:jc w:val="both"/>
      </w:pPr>
      <w:r>
        <w:t>52.6. 6/7,8,10 klasėse dailei;</w:t>
      </w:r>
    </w:p>
    <w:p w:rsidR="007736E6" w:rsidRPr="008B203A" w:rsidRDefault="007736E6" w:rsidP="007736E6">
      <w:pPr>
        <w:ind w:firstLine="1296"/>
        <w:jc w:val="both"/>
      </w:pPr>
      <w:r>
        <w:t>52.7. 6/7 klasėje – technologijoms.</w:t>
      </w:r>
    </w:p>
    <w:p w:rsidR="007736E6" w:rsidRDefault="007736E6" w:rsidP="007736E6">
      <w:pPr>
        <w:ind w:firstLine="1296"/>
        <w:jc w:val="both"/>
      </w:pPr>
      <w:r>
        <w:t>53</w:t>
      </w:r>
      <w:r w:rsidRPr="00E07FC5">
        <w:t>. Centro nustatytas savaitinių pamokų skaičius:</w:t>
      </w:r>
    </w:p>
    <w:p w:rsidR="007736E6" w:rsidRPr="00F61751" w:rsidRDefault="007736E6" w:rsidP="007736E6">
      <w:pPr>
        <w:jc w:val="both"/>
      </w:pPr>
      <w:r>
        <w:tab/>
      </w:r>
      <w:r w:rsidRPr="00F61751">
        <w:t>53.1. mokiniams, turintiems nežymų intelekto sutrikimą:</w:t>
      </w:r>
    </w:p>
    <w:p w:rsidR="007736E6" w:rsidRPr="00F61751" w:rsidRDefault="007736E6" w:rsidP="007736E6">
      <w:pPr>
        <w:jc w:val="both"/>
      </w:pPr>
      <w:r w:rsidRPr="00F61751">
        <w:tab/>
        <w:t>1,</w:t>
      </w:r>
      <w:r>
        <w:t xml:space="preserve"> </w:t>
      </w:r>
      <w:r w:rsidRPr="00F61751">
        <w:t>2 jungtinėje specialiojoje klasėje – 24 pamokos,</w:t>
      </w:r>
    </w:p>
    <w:p w:rsidR="007736E6" w:rsidRPr="00F61751" w:rsidRDefault="007736E6" w:rsidP="007736E6">
      <w:pPr>
        <w:jc w:val="both"/>
      </w:pPr>
      <w:r w:rsidRPr="00F61751">
        <w:tab/>
        <w:t>3,</w:t>
      </w:r>
      <w:r>
        <w:t xml:space="preserve"> </w:t>
      </w:r>
      <w:r w:rsidRPr="00F61751">
        <w:t>4 specialiojoje klasėje -24 pamokos,</w:t>
      </w:r>
    </w:p>
    <w:p w:rsidR="007736E6" w:rsidRPr="00F61751" w:rsidRDefault="007736E6" w:rsidP="007736E6">
      <w:pPr>
        <w:jc w:val="both"/>
      </w:pPr>
      <w:r w:rsidRPr="00F61751">
        <w:tab/>
        <w:t>5 specialiojoje klasėje – 26 pamokos,</w:t>
      </w:r>
    </w:p>
    <w:p w:rsidR="007736E6" w:rsidRPr="00F61751" w:rsidRDefault="007736E6" w:rsidP="007736E6">
      <w:pPr>
        <w:jc w:val="both"/>
      </w:pPr>
      <w:r w:rsidRPr="00F61751">
        <w:tab/>
        <w:t>6/7 specialiojoje klasėje – 30</w:t>
      </w:r>
      <w:r>
        <w:t xml:space="preserve"> pamokų,</w:t>
      </w:r>
    </w:p>
    <w:p w:rsidR="007736E6" w:rsidRPr="00F61751" w:rsidRDefault="007736E6" w:rsidP="007736E6">
      <w:pPr>
        <w:ind w:firstLine="1296"/>
        <w:jc w:val="both"/>
      </w:pPr>
      <w:r w:rsidRPr="00F61751">
        <w:t>8 specialiojoje klasėje – 31</w:t>
      </w:r>
      <w:r>
        <w:t xml:space="preserve"> pamoka</w:t>
      </w:r>
      <w:r w:rsidRPr="00F61751">
        <w:t>,</w:t>
      </w:r>
    </w:p>
    <w:p w:rsidR="007736E6" w:rsidRPr="00F61751" w:rsidRDefault="007736E6" w:rsidP="007736E6">
      <w:pPr>
        <w:ind w:firstLine="1296"/>
        <w:jc w:val="both"/>
      </w:pPr>
      <w:r w:rsidRPr="00F61751">
        <w:lastRenderedPageBreak/>
        <w:t>9 specialiojoje klasėje – 31 pamoka,</w:t>
      </w:r>
    </w:p>
    <w:p w:rsidR="007736E6" w:rsidRPr="00F61751" w:rsidRDefault="007736E6" w:rsidP="007736E6">
      <w:pPr>
        <w:jc w:val="both"/>
      </w:pPr>
      <w:r w:rsidRPr="00F61751">
        <w:tab/>
        <w:t>10 specialiojoje klasėje – 31 pamoka.</w:t>
      </w:r>
    </w:p>
    <w:p w:rsidR="007736E6" w:rsidRPr="00F61751" w:rsidRDefault="007736E6" w:rsidP="007736E6">
      <w:pPr>
        <w:ind w:firstLine="1296"/>
        <w:jc w:val="both"/>
      </w:pPr>
      <w:r w:rsidRPr="00F61751">
        <w:t>53.2. mokiniams, turintiems vidutinį ir žymų intelekto sutrikimą:</w:t>
      </w:r>
    </w:p>
    <w:p w:rsidR="007736E6" w:rsidRPr="00F61751" w:rsidRDefault="007736E6" w:rsidP="007736E6">
      <w:pPr>
        <w:ind w:firstLine="1296"/>
        <w:jc w:val="both"/>
      </w:pPr>
      <w:r w:rsidRPr="00F61751">
        <w:t>1,2,5 jungtinėje lavinamojoje klasėje – 20 pamokų,</w:t>
      </w:r>
    </w:p>
    <w:p w:rsidR="007736E6" w:rsidRPr="00F61751" w:rsidRDefault="007736E6" w:rsidP="007736E6">
      <w:pPr>
        <w:ind w:firstLine="1296"/>
        <w:jc w:val="both"/>
      </w:pPr>
      <w:r w:rsidRPr="00F61751">
        <w:t>4 lavinamojoje klasėje - 20 pamokų,</w:t>
      </w:r>
    </w:p>
    <w:p w:rsidR="007736E6" w:rsidRPr="00F61751" w:rsidRDefault="007736E6" w:rsidP="007736E6">
      <w:pPr>
        <w:ind w:firstLine="1296"/>
        <w:jc w:val="both"/>
      </w:pPr>
      <w:r w:rsidRPr="00F61751">
        <w:t>5,7,9,10 jungtinėje lavinamojoje klasėje – 20 pamokų,</w:t>
      </w:r>
    </w:p>
    <w:p w:rsidR="007736E6" w:rsidRPr="000F7B0D" w:rsidRDefault="007736E6" w:rsidP="007736E6">
      <w:pPr>
        <w:ind w:firstLine="1296"/>
        <w:jc w:val="both"/>
      </w:pPr>
      <w:r w:rsidRPr="00F61751">
        <w:t>6,7,9,10  jungtinėje lavinamojoje klasėje – 20 pamokų.</w:t>
      </w:r>
    </w:p>
    <w:p w:rsidR="007736E6" w:rsidRPr="006E5881" w:rsidRDefault="007736E6" w:rsidP="007736E6">
      <w:pPr>
        <w:ind w:firstLine="1296"/>
        <w:jc w:val="both"/>
      </w:pPr>
      <w:r>
        <w:t>53</w:t>
      </w:r>
      <w:r w:rsidRPr="00E07FC5">
        <w:t>.3.</w:t>
      </w:r>
      <w:r w:rsidRPr="006E5881">
        <w:t xml:space="preserve"> </w:t>
      </w:r>
      <w:r>
        <w:t>m</w:t>
      </w:r>
      <w:r w:rsidRPr="006E5881">
        <w:t xml:space="preserve">okiniams, turintiems nežymų, vidutinį ir žymų intelekto sutrikimą, </w:t>
      </w:r>
      <w:r>
        <w:t>(</w:t>
      </w:r>
      <w:r w:rsidRPr="006E5881">
        <w:t>baigusiems individualizuotą pagrindinio ugdymo programą</w:t>
      </w:r>
      <w:r>
        <w:t xml:space="preserve">) </w:t>
      </w:r>
      <w:r w:rsidRPr="006E5881">
        <w:t>soc</w:t>
      </w:r>
      <w:r>
        <w:t>ialinių įgūdžių ugdymo programa</w:t>
      </w:r>
      <w:r w:rsidRPr="006E5881">
        <w:t>:</w:t>
      </w:r>
    </w:p>
    <w:p w:rsidR="007736E6" w:rsidRPr="00997944" w:rsidRDefault="007736E6" w:rsidP="007736E6">
      <w:pPr>
        <w:ind w:firstLine="1296"/>
        <w:jc w:val="both"/>
      </w:pPr>
      <w:r w:rsidRPr="00F61751">
        <w:t xml:space="preserve">I, II, III - </w:t>
      </w:r>
      <w:proofErr w:type="spellStart"/>
      <w:r w:rsidRPr="00F61751">
        <w:t>aisiais</w:t>
      </w:r>
      <w:proofErr w:type="spellEnd"/>
      <w:r w:rsidRPr="00F61751">
        <w:t xml:space="preserve"> ugdymo metais – 30 pamokų.</w:t>
      </w:r>
    </w:p>
    <w:p w:rsidR="007736E6" w:rsidRDefault="007736E6" w:rsidP="007736E6">
      <w:pPr>
        <w:ind w:firstLine="1296"/>
        <w:jc w:val="both"/>
      </w:pPr>
      <w:r>
        <w:t xml:space="preserve">54. </w:t>
      </w:r>
      <w:r w:rsidRPr="003649DA">
        <w:t>Atostogų laikotarpiu mokiniams namų darbai neskiriami. Namų darbų skyrimą atskiros klasės mokiniams joje dirbantys mokytojai d</w:t>
      </w:r>
      <w:r>
        <w:t xml:space="preserve">erina tarpusavyje ir su tėvais/globėjais. </w:t>
      </w:r>
    </w:p>
    <w:p w:rsidR="007736E6" w:rsidRDefault="007736E6" w:rsidP="007736E6">
      <w:pPr>
        <w:ind w:firstLine="1296"/>
        <w:jc w:val="both"/>
      </w:pPr>
      <w:r>
        <w:t xml:space="preserve">55. Po pamokų auklėjamojo darbo metu, atsižvelgiant į dienos režimą gyvenantiems bendrabutyje vaikams pamokų ruošą veda auklėtojas numatytu laiku, vyrauja skaitymo, rašymo ir skaičiavimo įgūdžių lavinimas. </w:t>
      </w:r>
    </w:p>
    <w:p w:rsidR="007736E6" w:rsidRDefault="007736E6" w:rsidP="007736E6">
      <w:pPr>
        <w:ind w:firstLine="1296"/>
        <w:jc w:val="both"/>
      </w:pPr>
      <w:r>
        <w:t xml:space="preserve">56. Centras pirmadieniais ir penktadieniais organizuoja mažesnį pamokų skaičių nei kitomis savaitės dienomis. Pirmadieniais vyksta klasių vadovų veikla (klasių valandėlės) bei  </w:t>
      </w:r>
      <w:r w:rsidRPr="002B7D68">
        <w:t>Sveikatos ir lytiškumo ugdymo bei r</w:t>
      </w:r>
      <w:r>
        <w:t>engimo šeimai bendroji programa.</w:t>
      </w:r>
    </w:p>
    <w:p w:rsidR="007736E6" w:rsidRDefault="007736E6" w:rsidP="007736E6">
      <w:pPr>
        <w:ind w:firstLine="1296"/>
        <w:jc w:val="both"/>
      </w:pPr>
    </w:p>
    <w:p w:rsidR="007736E6" w:rsidRPr="00575FD0" w:rsidRDefault="007736E6" w:rsidP="007736E6">
      <w:pPr>
        <w:jc w:val="center"/>
        <w:rPr>
          <w:b/>
        </w:rPr>
      </w:pPr>
      <w:r w:rsidRPr="00575FD0">
        <w:rPr>
          <w:b/>
        </w:rPr>
        <w:t>ŠEŠTAS SKIRSNIS</w:t>
      </w:r>
    </w:p>
    <w:p w:rsidR="007736E6" w:rsidRDefault="007736E6" w:rsidP="007736E6">
      <w:pPr>
        <w:jc w:val="center"/>
        <w:rPr>
          <w:b/>
          <w:color w:val="000000"/>
        </w:rPr>
      </w:pPr>
      <w:r>
        <w:rPr>
          <w:b/>
          <w:color w:val="000000"/>
        </w:rPr>
        <w:t>ŠVIETIMO PAGALBOS MOKINIAMS TEIKIMAS</w:t>
      </w:r>
    </w:p>
    <w:p w:rsidR="007736E6" w:rsidRDefault="007736E6" w:rsidP="007736E6">
      <w:pPr>
        <w:jc w:val="center"/>
        <w:rPr>
          <w:b/>
          <w:color w:val="000000"/>
        </w:rPr>
      </w:pPr>
    </w:p>
    <w:p w:rsidR="007736E6" w:rsidRDefault="007736E6" w:rsidP="007736E6">
      <w:pPr>
        <w:jc w:val="center"/>
        <w:rPr>
          <w:b/>
        </w:rPr>
      </w:pPr>
    </w:p>
    <w:p w:rsidR="007736E6" w:rsidRDefault="007736E6" w:rsidP="007736E6">
      <w:pPr>
        <w:spacing w:line="257" w:lineRule="atLeast"/>
        <w:ind w:firstLine="567"/>
        <w:jc w:val="both"/>
        <w:rPr>
          <w:color w:val="000000"/>
        </w:rPr>
      </w:pPr>
      <w:r>
        <w:rPr>
          <w:color w:val="000000"/>
        </w:rPr>
        <w:tab/>
        <w:t>57. Mokymosi pagalba ugdymo procese turi būti teikiama kiekvienam mokiniui, kuriam ji reikalinga. Ypač svarbi mokymosi pagalba mokiniui:</w:t>
      </w:r>
    </w:p>
    <w:p w:rsidR="007736E6" w:rsidRDefault="007736E6" w:rsidP="007736E6">
      <w:pPr>
        <w:spacing w:line="257" w:lineRule="atLeast"/>
        <w:ind w:firstLine="567"/>
        <w:jc w:val="both"/>
        <w:rPr>
          <w:color w:val="000000"/>
        </w:rPr>
      </w:pPr>
      <w:r>
        <w:rPr>
          <w:color w:val="000000"/>
        </w:rPr>
        <w:tab/>
        <w:t>57.1. dėl ligos ar kitų priežasčių praleidusiam dalį pamokų;</w:t>
      </w:r>
    </w:p>
    <w:p w:rsidR="007736E6" w:rsidRDefault="007736E6" w:rsidP="007736E6">
      <w:pPr>
        <w:spacing w:line="257" w:lineRule="atLeast"/>
        <w:ind w:firstLine="567"/>
        <w:jc w:val="both"/>
        <w:rPr>
          <w:color w:val="000000"/>
        </w:rPr>
      </w:pPr>
      <w:r>
        <w:rPr>
          <w:color w:val="000000"/>
        </w:rPr>
        <w:tab/>
        <w:t>57.2. patyrusiam mokymosi sunkumų COVID-19 pandemijos metu;</w:t>
      </w:r>
    </w:p>
    <w:p w:rsidR="007736E6" w:rsidRDefault="007736E6" w:rsidP="007736E6">
      <w:pPr>
        <w:spacing w:line="257" w:lineRule="atLeast"/>
        <w:ind w:firstLine="567"/>
        <w:jc w:val="both"/>
        <w:rPr>
          <w:color w:val="000000"/>
        </w:rPr>
      </w:pPr>
      <w:r>
        <w:rPr>
          <w:color w:val="000000"/>
        </w:rPr>
        <w:tab/>
        <w:t>57.3. kitais mokyklos pastebėtais mokymosi pagalbos poreikio atvejais.</w:t>
      </w:r>
    </w:p>
    <w:p w:rsidR="007736E6" w:rsidRDefault="007736E6" w:rsidP="007736E6">
      <w:pPr>
        <w:spacing w:line="257" w:lineRule="atLeast"/>
        <w:ind w:firstLine="567"/>
        <w:jc w:val="both"/>
        <w:rPr>
          <w:color w:val="000000"/>
        </w:rPr>
      </w:pPr>
      <w:r>
        <w:rPr>
          <w:color w:val="000000"/>
        </w:rPr>
        <w:tab/>
        <w:t>58. Mokykla ugdymo procese privalo laiku užtikrinti sisteminę mokymosi pagalbą, kuri apima: žemų pasiekimų prevenciją, intervenciją sprendžiant iškilusias problemas ir kompensacines priemones (suteikiama tai, ko mokiniai negali gauti namuose, ir pan.).</w:t>
      </w:r>
    </w:p>
    <w:p w:rsidR="007736E6" w:rsidRDefault="007736E6" w:rsidP="007736E6">
      <w:pPr>
        <w:spacing w:line="257" w:lineRule="atLeast"/>
        <w:ind w:firstLine="567"/>
        <w:jc w:val="both"/>
        <w:rPr>
          <w:color w:val="000000"/>
        </w:rPr>
      </w:pPr>
      <w:r>
        <w:rPr>
          <w:color w:val="000000"/>
        </w:rPr>
        <w:tab/>
        <w:t>59. Mokykla paskiria asmenį, atsakingą už mokymosi pagalbos </w:t>
      </w:r>
      <w:r>
        <w:rPr>
          <w:color w:val="000000"/>
          <w:shd w:val="clear" w:color="auto" w:fill="FFFFFF"/>
        </w:rPr>
        <w:t>teikimo organizavimą.</w:t>
      </w:r>
    </w:p>
    <w:p w:rsidR="007736E6" w:rsidRPr="005B5CEE" w:rsidRDefault="007736E6" w:rsidP="007736E6">
      <w:pPr>
        <w:jc w:val="both"/>
        <w:rPr>
          <w:color w:val="000000"/>
        </w:rPr>
      </w:pPr>
      <w:r>
        <w:rPr>
          <w:color w:val="000000"/>
        </w:rPr>
        <w:tab/>
        <w:t>60</w:t>
      </w:r>
      <w:r w:rsidRPr="005B5CEE">
        <w:t xml:space="preserve">. Specialioji pedagoginė pagalba teikiama vadovaujantis Lietuvos Respublikos švietimo ir mokslo ministro 2011 m. liepos 8 d. įsakymu Nr. V-1228, patvirtintu „Specialiosios pedagoginės pagalbos teikimo tvarkos aprašu“ bei </w:t>
      </w:r>
      <w:r w:rsidRPr="005B5CEE">
        <w:rPr>
          <w:bCs/>
          <w:color w:val="000000"/>
        </w:rPr>
        <w:t xml:space="preserve">Lietuvos respublikos švietimo, mokslo ir sporto ministro </w:t>
      </w:r>
      <w:r w:rsidRPr="005B5CEE">
        <w:rPr>
          <w:color w:val="000000"/>
        </w:rPr>
        <w:t xml:space="preserve">2020 m. rugpjūčio 3 d. Nr. V-1130 </w:t>
      </w:r>
      <w:r w:rsidRPr="005B5CEE">
        <w:rPr>
          <w:bCs/>
          <w:color w:val="000000"/>
        </w:rPr>
        <w:t>įsakymu</w:t>
      </w:r>
      <w:r w:rsidRPr="005B5CEE">
        <w:rPr>
          <w:color w:val="000000"/>
        </w:rPr>
        <w:t xml:space="preserve"> „D</w:t>
      </w:r>
      <w:r w:rsidRPr="005B5CEE">
        <w:rPr>
          <w:bCs/>
          <w:color w:val="000000"/>
        </w:rPr>
        <w:t>ėl švietimo ir mokslo ministro 2011 m. liepos 8 d. įsakymo Nr. V-1229 „Dėl specialiosios pagalbos teikimo mokyklose (išskyrus aukštąsias mokyklas) tvarkos aprašo patvirtinimo“ pakeitimo</w:t>
      </w:r>
      <w:r w:rsidRPr="005B5CEE">
        <w:rPr>
          <w:color w:val="000000"/>
        </w:rPr>
        <w:t xml:space="preserve"> </w:t>
      </w:r>
      <w:r w:rsidRPr="005B5CEE">
        <w:t>ugdymo proceso metu.</w:t>
      </w:r>
    </w:p>
    <w:p w:rsidR="007736E6" w:rsidRPr="00BF0E2D" w:rsidRDefault="007736E6" w:rsidP="007736E6">
      <w:pPr>
        <w:ind w:firstLine="1296"/>
        <w:jc w:val="both"/>
      </w:pPr>
      <w:r>
        <w:t>61. S</w:t>
      </w:r>
      <w:r w:rsidRPr="00BF0E2D">
        <w:t xml:space="preserve">pecialiųjų pratybų forma: individualios, </w:t>
      </w:r>
      <w:proofErr w:type="spellStart"/>
      <w:r w:rsidRPr="00BF0E2D">
        <w:t>pogrupinės</w:t>
      </w:r>
      <w:proofErr w:type="spellEnd"/>
      <w:r w:rsidRPr="00BF0E2D">
        <w:t xml:space="preserve"> (2–4 mokiniai), grupinės (5–8 mokiniai). Mokiniams, turintiems didelių ir labai didelių specialiųjų ugdymo</w:t>
      </w:r>
      <w:r>
        <w:t>(</w:t>
      </w:r>
      <w:proofErr w:type="spellStart"/>
      <w:r w:rsidRPr="00BF0E2D">
        <w:t>si</w:t>
      </w:r>
      <w:proofErr w:type="spellEnd"/>
      <w:r>
        <w:t>)</w:t>
      </w:r>
      <w:r w:rsidRPr="00BF0E2D">
        <w:t xml:space="preserve"> poreikių, </w:t>
      </w:r>
      <w:r>
        <w:t xml:space="preserve">specialioji pedagoginė pagalba </w:t>
      </w:r>
      <w:r w:rsidRPr="00ED3A13">
        <w:t xml:space="preserve"> teikiama per specialiąsias pamokas.</w:t>
      </w:r>
    </w:p>
    <w:p w:rsidR="007736E6" w:rsidRDefault="007736E6" w:rsidP="007736E6">
      <w:pPr>
        <w:ind w:firstLine="1296"/>
        <w:jc w:val="both"/>
      </w:pPr>
      <w:r>
        <w:t xml:space="preserve">62. </w:t>
      </w:r>
      <w:r w:rsidRPr="00BF0E2D">
        <w:t>Specialioji paga</w:t>
      </w:r>
      <w:r>
        <w:t xml:space="preserve">lba </w:t>
      </w:r>
      <w:r w:rsidRPr="00BF0E2D">
        <w:t>teikiama vadovaujantis Specialiosios pagalbos teikimo mokyklose (išskyrus aukštąsias mokyklas) tvarkos aprašu, patvirtintu Lietuvos Respublikos švietimo ir mokslo ministro 2011 m. liepos 8 d. įsakymu Nr.</w:t>
      </w:r>
      <w:r>
        <w:t xml:space="preserve"> </w:t>
      </w:r>
      <w:r w:rsidRPr="00BF0E2D">
        <w:t>V-1229</w:t>
      </w:r>
      <w:r>
        <w:t xml:space="preserve"> „Dėl Specialiosios pagalbos teikimo mokyklose (išskyrus aukštąsias mokyklas) tvarkos aprašo patvirtinimo“. M</w:t>
      </w:r>
      <w:r w:rsidRPr="003649DA">
        <w:t xml:space="preserve">okiniui, turinčiam vidutinių, didelių ir labai didelių specialiųjų ugdymosi poreikių, </w:t>
      </w:r>
      <w:r>
        <w:t xml:space="preserve">pagal galimybę </w:t>
      </w:r>
      <w:r w:rsidRPr="003649DA">
        <w:t xml:space="preserve">specialiąją pagalbą teikia auklėtojo </w:t>
      </w:r>
      <w:r>
        <w:t xml:space="preserve">ar mokytojo </w:t>
      </w:r>
      <w:r w:rsidRPr="003649DA">
        <w:t>padėjėjas.</w:t>
      </w:r>
      <w:r w:rsidRPr="005C7546">
        <w:t xml:space="preserve"> </w:t>
      </w:r>
      <w:r>
        <w:t>Atsižvelgiama į kiekvienos klasės mokinių gebėjimus.</w:t>
      </w:r>
    </w:p>
    <w:p w:rsidR="007736E6" w:rsidRDefault="007736E6" w:rsidP="007736E6">
      <w:pPr>
        <w:ind w:firstLine="1296"/>
        <w:jc w:val="both"/>
      </w:pPr>
      <w:r>
        <w:t>63. Mokinių pasiekimai centre</w:t>
      </w:r>
      <w:r w:rsidRPr="003649DA">
        <w:t xml:space="preserve"> stebimi ir analizuojami, laiku i</w:t>
      </w:r>
      <w:r>
        <w:t>dentifikuojami kylantys ugdymosi</w:t>
      </w:r>
      <w:r w:rsidRPr="003649DA">
        <w:t xml:space="preserve"> sunk</w:t>
      </w:r>
      <w:r>
        <w:t>umai. Apie atsiradusius ugdymosi sunkumus informuojami centro</w:t>
      </w:r>
      <w:r w:rsidRPr="003649DA">
        <w:t xml:space="preserve"> švietimo pagalbos specialistai, mokinio tėvai (globėjai, rūpintojai)</w:t>
      </w:r>
      <w:r>
        <w:t xml:space="preserve"> ir kartu tariamasi dėl ugdymosi</w:t>
      </w:r>
      <w:r w:rsidRPr="003649DA">
        <w:t xml:space="preserve"> pagalbos suteikimo.</w:t>
      </w:r>
      <w:r>
        <w:t xml:space="preserve"> Kviečiami vaiko gerovės komisijos posėdžiai. Galima grupinė ir individuali pagalba mokiniui. Centras skatina sisteminę mokymosi pagalbą.</w:t>
      </w:r>
    </w:p>
    <w:p w:rsidR="007736E6" w:rsidRPr="003649DA" w:rsidRDefault="007736E6" w:rsidP="007736E6">
      <w:pPr>
        <w:ind w:firstLine="1296"/>
        <w:jc w:val="both"/>
      </w:pPr>
      <w:r>
        <w:lastRenderedPageBreak/>
        <w:t xml:space="preserve">64. Specialiosios pedagoginės pagalbos ir elgesio korekcijos  dažnumas ir intensyvumas aptariamas vaiko gerovės komisijos posėdžiuose dalyvaujant tėvams, globėjams. </w:t>
      </w:r>
    </w:p>
    <w:p w:rsidR="007736E6" w:rsidRPr="003649DA" w:rsidRDefault="007736E6" w:rsidP="007736E6">
      <w:pPr>
        <w:ind w:firstLine="1296"/>
        <w:jc w:val="both"/>
      </w:pPr>
      <w:r>
        <w:t>65. Specialioji</w:t>
      </w:r>
      <w:r w:rsidRPr="003649DA">
        <w:t xml:space="preserve"> </w:t>
      </w:r>
      <w:r>
        <w:t xml:space="preserve">pedagoginė </w:t>
      </w:r>
      <w:r w:rsidRPr="003649DA">
        <w:t>pagalba gali būti i</w:t>
      </w:r>
      <w:r>
        <w:t xml:space="preserve">ntegruojama į ugdymosi procesą. Ugdymosi </w:t>
      </w:r>
      <w:r w:rsidRPr="003649DA">
        <w:t>pagalbą mokiniui pirmiausia suteikia jį mokantis mokytojas, pritaikydamas tinkamas mokymo(</w:t>
      </w:r>
      <w:proofErr w:type="spellStart"/>
      <w:r w:rsidRPr="003649DA">
        <w:t>si</w:t>
      </w:r>
      <w:proofErr w:type="spellEnd"/>
      <w:r w:rsidRPr="003649DA">
        <w:t>) užduotis, metodikas ir kt.</w:t>
      </w:r>
      <w:r>
        <w:t xml:space="preserve"> </w:t>
      </w:r>
    </w:p>
    <w:p w:rsidR="007736E6" w:rsidRPr="003649DA" w:rsidRDefault="007736E6" w:rsidP="007736E6">
      <w:pPr>
        <w:ind w:firstLine="1296"/>
        <w:jc w:val="both"/>
      </w:pPr>
      <w:r>
        <w:t>66. Specialiosios pedagoginės ir specialiosios</w:t>
      </w:r>
      <w:r w:rsidRPr="003649DA">
        <w:t xml:space="preserve"> pagalbos teikimo dažnumas ir intensyvumas priklauso nuo jos poreikio mokiniui. </w:t>
      </w:r>
    </w:p>
    <w:p w:rsidR="007736E6" w:rsidRPr="00AE1B5E" w:rsidRDefault="007736E6" w:rsidP="007736E6">
      <w:pPr>
        <w:ind w:firstLine="1296"/>
        <w:jc w:val="both"/>
      </w:pPr>
      <w:r w:rsidRPr="00AE1B5E">
        <w:t>67. Specialiosios pratybos:</w:t>
      </w:r>
    </w:p>
    <w:p w:rsidR="007736E6" w:rsidRPr="00AE1B5E" w:rsidRDefault="007736E6" w:rsidP="007736E6">
      <w:pPr>
        <w:ind w:firstLine="1296"/>
        <w:jc w:val="both"/>
      </w:pPr>
      <w:r w:rsidRPr="00AE1B5E">
        <w:t xml:space="preserve">67.1. sutrikusios  kalbos ir kitos komunikacijos (specialiosios kalbos) lavinimo individualios ir grupinės pratybos (1 pamoka per savaitę) vedamos pamokų metu (labai didelių specialiųjų ugdymosi poreikių mokiniams) ir  po pamokų. Mokiniui, bendraujančiam alternatyviuoju būdu, tarties, kalbos ir komunikacijos lavinimo specialiosios pratybos integruojamos į komunikacinės ir pažintinės veiklos, lietuvių kalbos pamokas. Pratybų ir komunikacinės, pažintinės veiklos, lietuvių kalbos pamokų turinys turi derėti. </w:t>
      </w:r>
    </w:p>
    <w:p w:rsidR="007736E6" w:rsidRPr="00AE1B5E" w:rsidRDefault="007736E6" w:rsidP="007736E6">
      <w:pPr>
        <w:ind w:firstLine="1296"/>
        <w:jc w:val="both"/>
      </w:pPr>
      <w:r w:rsidRPr="00AE1B5E">
        <w:t>67.2.  sutrikusios  kalbos ir kitos komunikacijos (specialiųjų kalbos) lavinimo pratybų apskaita vedama TAMO dienyne. Mokslo metų pabaigoje pateikiama logopedo darbo ataskaita.</w:t>
      </w:r>
    </w:p>
    <w:p w:rsidR="007736E6" w:rsidRPr="00AE1B5E" w:rsidRDefault="007736E6" w:rsidP="007736E6">
      <w:pPr>
        <w:ind w:firstLine="1296"/>
        <w:jc w:val="both"/>
      </w:pPr>
      <w:r w:rsidRPr="00AE1B5E">
        <w:t xml:space="preserve">67.3. kiekvienam mokiniui, sergančiam cerebraliniu paralyžiumi, individualioms gydomojo fizinio ugdymo  (1-4 klasės), gydomosios kūno kultūros specialiosioms pratyboms (5-10 klasės) ar sveikatos ugdymo pratyboms (SIU klasės) skiriama po 2 pamokas per savaitę. Pratybos vedamos po pamokų. Jas veda </w:t>
      </w:r>
      <w:proofErr w:type="spellStart"/>
      <w:r w:rsidRPr="00AE1B5E">
        <w:t>kineziterapeutas</w:t>
      </w:r>
      <w:proofErr w:type="spellEnd"/>
      <w:r w:rsidRPr="00AE1B5E">
        <w:t xml:space="preserve">. </w:t>
      </w:r>
    </w:p>
    <w:p w:rsidR="007736E6" w:rsidRPr="00AE1B5E" w:rsidRDefault="007736E6" w:rsidP="007736E6">
      <w:pPr>
        <w:ind w:firstLine="1296"/>
        <w:jc w:val="both"/>
      </w:pPr>
      <w:r w:rsidRPr="00AE1B5E">
        <w:t>67.4. specialioji veikla- sensorinis ugdymas bei komunikacinių gebėjimų ugdymas lavinamųjų klasių mokiniams vykdomas veiklų metu.</w:t>
      </w:r>
    </w:p>
    <w:p w:rsidR="007736E6" w:rsidRPr="00AE1B5E" w:rsidRDefault="007736E6" w:rsidP="007736E6">
      <w:pPr>
        <w:ind w:firstLine="1296"/>
        <w:jc w:val="both"/>
      </w:pPr>
      <w:r w:rsidRPr="00AE1B5E">
        <w:t>68. Psichologas, socialinis pedagogas, logopedas dirba vadovaudamiesi  pareiginiais nuostatais bei psichologinės, socialinės pedagoginės pagalbos teikimo tvarkos aprašais,  patvirtintais direktoriaus 2014-10-01 įsakymu Nr. V-89.</w:t>
      </w:r>
    </w:p>
    <w:p w:rsidR="007736E6" w:rsidRDefault="007736E6" w:rsidP="007736E6">
      <w:pPr>
        <w:ind w:right="-141" w:firstLine="1296"/>
        <w:jc w:val="both"/>
      </w:pPr>
      <w:r w:rsidRPr="00AE1B5E">
        <w:t>69. Visuomenės sveikatos priežiūros specialistas dirba vadovaudamasis pareigine instrukcija ir sveikatos priežiūros mokykloje tvarkos aprašu, patvirtintu direktoriaus 2014-10-01 įsakymu Nr. V-89.</w:t>
      </w:r>
    </w:p>
    <w:p w:rsidR="007736E6" w:rsidRDefault="007736E6" w:rsidP="007736E6">
      <w:pPr>
        <w:ind w:right="-141" w:firstLine="1296"/>
        <w:jc w:val="both"/>
      </w:pPr>
      <w:r>
        <w:t xml:space="preserve">70. Centras specialiąją pedagoginę ir specialiąją pagalbą mokiniui teikia vadovaudamasi teisės aktais  bei  įgyvendina pedagoginės psichologinės tarnybos  ar švietimo pagalbos tarnybos ir centro vaiko gerovės komisijos rekomendacijomis. </w:t>
      </w:r>
    </w:p>
    <w:p w:rsidR="007736E6" w:rsidRPr="003649DA" w:rsidRDefault="007736E6" w:rsidP="007736E6">
      <w:pPr>
        <w:jc w:val="both"/>
      </w:pPr>
    </w:p>
    <w:p w:rsidR="007736E6" w:rsidRPr="00757C7B" w:rsidRDefault="007736E6" w:rsidP="007736E6">
      <w:pPr>
        <w:jc w:val="center"/>
        <w:rPr>
          <w:color w:val="000000"/>
        </w:rPr>
      </w:pPr>
      <w:r w:rsidRPr="00757C7B">
        <w:rPr>
          <w:b/>
          <w:bCs/>
          <w:color w:val="000000"/>
        </w:rPr>
        <w:t>SEPTINTASIS SKIRSNIS</w:t>
      </w:r>
    </w:p>
    <w:p w:rsidR="007736E6" w:rsidRPr="00757C7B" w:rsidRDefault="007736E6" w:rsidP="007736E6">
      <w:pPr>
        <w:jc w:val="center"/>
        <w:rPr>
          <w:color w:val="000000"/>
        </w:rPr>
      </w:pPr>
      <w:r w:rsidRPr="00757C7B">
        <w:rPr>
          <w:b/>
          <w:bCs/>
          <w:color w:val="000000"/>
        </w:rPr>
        <w:t>ASMENŲ, BAIGUSIŲ UŽSIENIO VALSTYBĖS AR TARPTAUTINĖS ORGANIZACIJOS PRADINIO, PAGRINDINIO, VIDURINIO UGDYMO PROGRAMOS DALĮ AR PRADINIO, PAGRINDINIO UGDYMO PROGRAMĄ, UGDYMO ORGANIZAVIMAS</w:t>
      </w:r>
    </w:p>
    <w:p w:rsidR="007736E6" w:rsidRPr="00F6358E" w:rsidRDefault="007736E6" w:rsidP="007736E6">
      <w:pPr>
        <w:spacing w:line="257" w:lineRule="atLeast"/>
        <w:jc w:val="center"/>
        <w:rPr>
          <w:color w:val="000000"/>
          <w:sz w:val="28"/>
          <w:szCs w:val="28"/>
        </w:rPr>
      </w:pPr>
      <w:r w:rsidRPr="00F6358E">
        <w:rPr>
          <w:color w:val="000000"/>
          <w:sz w:val="28"/>
          <w:szCs w:val="28"/>
        </w:rPr>
        <w:t> </w:t>
      </w:r>
    </w:p>
    <w:p w:rsidR="007736E6" w:rsidRDefault="007736E6" w:rsidP="007736E6">
      <w:pPr>
        <w:spacing w:line="257" w:lineRule="atLeast"/>
        <w:ind w:firstLine="567"/>
        <w:jc w:val="both"/>
        <w:rPr>
          <w:color w:val="000000"/>
        </w:rPr>
      </w:pPr>
      <w:bookmarkStart w:id="53" w:name="part_ec9c927f06a547ee908da26401a07aeb"/>
      <w:bookmarkEnd w:id="53"/>
      <w:r>
        <w:rPr>
          <w:color w:val="000000"/>
        </w:rPr>
        <w:tab/>
        <w:t>71. Centras, atvykus asmeniui, baigusiam užsienio valstybės, tarptautinės organizacijos pradinio, pagrindinio, vidurinio ugdymo programos dalį ar pradinio, pagrindinio ugdymo programą (toliau – tarptautinė bendrojo ugdymo programa):</w:t>
      </w:r>
    </w:p>
    <w:p w:rsidR="007736E6" w:rsidRDefault="007736E6" w:rsidP="007736E6">
      <w:pPr>
        <w:spacing w:line="257" w:lineRule="atLeast"/>
        <w:ind w:firstLine="567"/>
        <w:rPr>
          <w:color w:val="000000"/>
        </w:rPr>
      </w:pPr>
      <w:bookmarkStart w:id="54" w:name="part_633c5fbaf8f54e3da05aa4b7c011c930"/>
      <w:bookmarkEnd w:id="54"/>
      <w:r>
        <w:rPr>
          <w:color w:val="000000"/>
        </w:rPr>
        <w:tab/>
        <w:t>71.1. sudaro galimybes asmenų mokymosi tęstinumui pagal atvykusiųjų ir / ar grįžusiųjų į Lietuvą pasiekimus atitinkančią bendrojo ugdymo programą;</w:t>
      </w:r>
    </w:p>
    <w:p w:rsidR="007736E6" w:rsidRDefault="007736E6" w:rsidP="007736E6">
      <w:pPr>
        <w:spacing w:line="257" w:lineRule="atLeast"/>
        <w:ind w:firstLine="567"/>
        <w:jc w:val="both"/>
        <w:rPr>
          <w:color w:val="000000"/>
        </w:rPr>
      </w:pPr>
      <w:bookmarkStart w:id="55" w:name="part_e315676f250a4975a36ca22f3837ac31"/>
      <w:bookmarkEnd w:id="55"/>
      <w:r>
        <w:rPr>
          <w:color w:val="000000"/>
        </w:rPr>
        <w:tab/>
        <w:t>71.2.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w:t>
      </w:r>
      <w:bookmarkStart w:id="56" w:name="part_5903c7506ce64103b81bfc82c6bbe852"/>
      <w:bookmarkEnd w:id="56"/>
    </w:p>
    <w:p w:rsidR="007736E6" w:rsidRDefault="007736E6" w:rsidP="007736E6">
      <w:pPr>
        <w:spacing w:line="257" w:lineRule="atLeast"/>
        <w:ind w:firstLine="567"/>
        <w:jc w:val="both"/>
        <w:rPr>
          <w:color w:val="000000"/>
        </w:rPr>
      </w:pPr>
      <w:bookmarkStart w:id="57" w:name="part_800ac67de625477188762636558d717b"/>
      <w:bookmarkEnd w:id="57"/>
      <w:r>
        <w:rPr>
          <w:color w:val="000000"/>
        </w:rPr>
        <w:tab/>
        <w:t>71.3. išsiaiškina atvykusiojo asmens lūkesčius ir norus mokytis kartu su bendraamžiais, švietimo pagalbos poreikį</w:t>
      </w:r>
      <w:bookmarkStart w:id="58" w:name="part_763fba363f6343bda415f61de4008ede"/>
      <w:bookmarkEnd w:id="58"/>
      <w:r>
        <w:rPr>
          <w:color w:val="000000"/>
        </w:rPr>
        <w:t>;</w:t>
      </w:r>
    </w:p>
    <w:p w:rsidR="007736E6" w:rsidRDefault="007736E6" w:rsidP="007736E6">
      <w:pPr>
        <w:spacing w:line="257" w:lineRule="atLeast"/>
        <w:ind w:firstLine="567"/>
        <w:jc w:val="both"/>
        <w:rPr>
          <w:color w:val="000000"/>
        </w:rPr>
      </w:pPr>
      <w:r>
        <w:rPr>
          <w:color w:val="000000"/>
        </w:rPr>
        <w:tab/>
        <w:t>71.4.  informuoja savivaldybės vykdomąją instituciją ar jos įgaliotą asmenį;</w:t>
      </w:r>
    </w:p>
    <w:p w:rsidR="007736E6" w:rsidRDefault="007736E6" w:rsidP="007736E6">
      <w:pPr>
        <w:spacing w:line="257" w:lineRule="atLeast"/>
        <w:ind w:firstLine="567"/>
        <w:jc w:val="both"/>
        <w:rPr>
          <w:color w:val="000000"/>
        </w:rPr>
      </w:pPr>
      <w:bookmarkStart w:id="59" w:name="part_5f7a854f5c1c4ba4bc7bcb45211d4d89"/>
      <w:bookmarkEnd w:id="59"/>
      <w:r>
        <w:rPr>
          <w:color w:val="000000"/>
        </w:rPr>
        <w:tab/>
        <w:t xml:space="preserve">71.5. prieš pradedant mokiniui mokytis mokykloje, mokyklos vadovo paskirtas asmuo, atsakingas už mokinių, baigusių tarptautinę bendrojo ugdymo programą ar jos dalį, </w:t>
      </w:r>
    </w:p>
    <w:p w:rsidR="007736E6" w:rsidRDefault="007736E6" w:rsidP="007736E6">
      <w:pPr>
        <w:spacing w:line="257" w:lineRule="atLeast"/>
        <w:ind w:firstLine="567"/>
        <w:jc w:val="both"/>
        <w:rPr>
          <w:color w:val="000000"/>
        </w:rPr>
      </w:pPr>
      <w:r>
        <w:rPr>
          <w:color w:val="000000"/>
        </w:rPr>
        <w:tab/>
      </w:r>
      <w:r>
        <w:rPr>
          <w:color w:val="000000"/>
        </w:rPr>
        <w:tab/>
      </w:r>
      <w:r>
        <w:rPr>
          <w:color w:val="000000"/>
        </w:rPr>
        <w:tab/>
      </w:r>
    </w:p>
    <w:p w:rsidR="007736E6" w:rsidRDefault="007736E6" w:rsidP="007736E6">
      <w:pPr>
        <w:spacing w:line="257" w:lineRule="atLeast"/>
        <w:ind w:firstLine="567"/>
        <w:jc w:val="both"/>
        <w:rPr>
          <w:color w:val="000000"/>
        </w:rPr>
      </w:pPr>
    </w:p>
    <w:p w:rsidR="007736E6" w:rsidRDefault="007736E6" w:rsidP="007736E6">
      <w:pPr>
        <w:spacing w:line="257" w:lineRule="atLeast"/>
        <w:ind w:firstLine="567"/>
        <w:jc w:val="both"/>
        <w:rPr>
          <w:color w:val="000000"/>
        </w:rPr>
      </w:pPr>
      <w:r>
        <w:rPr>
          <w:color w:val="000000"/>
        </w:rPr>
        <w:lastRenderedPageBreak/>
        <w:tab/>
      </w:r>
      <w:r>
        <w:rPr>
          <w:color w:val="000000"/>
        </w:rPr>
        <w:tab/>
      </w:r>
      <w:r>
        <w:rPr>
          <w:color w:val="000000"/>
        </w:rPr>
        <w:tab/>
        <w:t xml:space="preserve">         </w:t>
      </w:r>
    </w:p>
    <w:p w:rsidR="007736E6" w:rsidRDefault="007736E6" w:rsidP="007736E6">
      <w:pPr>
        <w:spacing w:line="257" w:lineRule="atLeast"/>
        <w:ind w:firstLine="567"/>
        <w:jc w:val="both"/>
        <w:rPr>
          <w:color w:val="000000"/>
        </w:rPr>
      </w:pPr>
    </w:p>
    <w:p w:rsidR="007736E6" w:rsidRDefault="007736E6" w:rsidP="007736E6">
      <w:pPr>
        <w:spacing w:line="257" w:lineRule="atLeast"/>
        <w:jc w:val="both"/>
        <w:rPr>
          <w:color w:val="000000"/>
        </w:rPr>
      </w:pPr>
      <w:r>
        <w:rPr>
          <w:color w:val="000000"/>
        </w:rPr>
        <w:t>mokymosi koordinavimą, kartu su mokinio būsimos klasės vadovu, mokiniu ir mokinio tėvais (globėjais, rūpintojais) aptaria poreikį tam tikrą laiko dalį intensyviai mokytis lietuvių kalbos, numato tolesnio mokymosi perspektyvą, švietimo pagalbos poreikį:</w:t>
      </w:r>
    </w:p>
    <w:p w:rsidR="007736E6" w:rsidRDefault="007736E6" w:rsidP="007736E6">
      <w:pPr>
        <w:spacing w:line="257" w:lineRule="atLeast"/>
        <w:ind w:firstLine="567"/>
        <w:jc w:val="both"/>
        <w:rPr>
          <w:color w:val="000000"/>
        </w:rPr>
      </w:pPr>
      <w:bookmarkStart w:id="60" w:name="part_fcefda4a88094d9aa480f9a18de339a5"/>
      <w:bookmarkEnd w:id="60"/>
      <w:r>
        <w:rPr>
          <w:color w:val="000000"/>
        </w:rPr>
        <w:tab/>
        <w:t>71.6. sudaro mokinio individualų ugdymo planą, atsižvelgdama į jo mokymosi pasiekimus. Individualiame ugdymo plane gali būti numatytas ir pamokų skaičiaus perskirstymas tarp dalykų, numatytų Bendrųjų ugdymo planų 75, 109, 129 punktuose, sudarant galimybę kurį laiką nesimokyti dalies dalykų, esant aukštesniems šių dalykų pasiekimams, nei numatyta bendrosiose programose, ir šių dalykų pamokas skirti lietuvių kalbai mokyti;</w:t>
      </w:r>
    </w:p>
    <w:p w:rsidR="007736E6" w:rsidRDefault="007736E6" w:rsidP="007736E6">
      <w:pPr>
        <w:spacing w:line="257" w:lineRule="atLeast"/>
        <w:ind w:firstLine="567"/>
        <w:jc w:val="both"/>
        <w:rPr>
          <w:color w:val="000000"/>
        </w:rPr>
      </w:pPr>
      <w:bookmarkStart w:id="61" w:name="part_137cbd422c04407db0b3fa69c779b254"/>
      <w:bookmarkEnd w:id="61"/>
      <w:r>
        <w:rPr>
          <w:color w:val="000000"/>
        </w:rPr>
        <w:tab/>
        <w:t>71.7.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rsidR="007736E6" w:rsidRDefault="007736E6" w:rsidP="007736E6">
      <w:pPr>
        <w:spacing w:line="257" w:lineRule="atLeast"/>
        <w:ind w:firstLine="567"/>
        <w:jc w:val="both"/>
        <w:rPr>
          <w:color w:val="000000"/>
        </w:rPr>
      </w:pPr>
    </w:p>
    <w:p w:rsidR="007736E6" w:rsidRDefault="007736E6" w:rsidP="007736E6">
      <w:pPr>
        <w:jc w:val="center"/>
        <w:rPr>
          <w:b/>
        </w:rPr>
      </w:pPr>
      <w:bookmarkStart w:id="62" w:name="part_d05b749a576d4b699031c4cd5263fb35"/>
      <w:bookmarkEnd w:id="62"/>
      <w:r>
        <w:rPr>
          <w:b/>
        </w:rPr>
        <w:t>AŠTUNTAS SKIRSNIS</w:t>
      </w:r>
    </w:p>
    <w:p w:rsidR="007736E6" w:rsidRDefault="007736E6" w:rsidP="007736E6">
      <w:pPr>
        <w:jc w:val="center"/>
        <w:rPr>
          <w:b/>
        </w:rPr>
      </w:pPr>
      <w:r w:rsidRPr="00F6358E">
        <w:rPr>
          <w:b/>
        </w:rPr>
        <w:t>UGDYMO ORGANIZAVIMAS JUNGTINĖSE KLASĖS</w:t>
      </w:r>
      <w:bookmarkStart w:id="63" w:name="part_7b97052dc92a47839329be4fe42e73c7"/>
      <w:bookmarkEnd w:id="63"/>
      <w:r>
        <w:rPr>
          <w:b/>
        </w:rPr>
        <w:t>E</w:t>
      </w:r>
    </w:p>
    <w:p w:rsidR="007736E6" w:rsidRDefault="007736E6" w:rsidP="007736E6">
      <w:pPr>
        <w:jc w:val="center"/>
        <w:rPr>
          <w:b/>
        </w:rPr>
      </w:pPr>
    </w:p>
    <w:p w:rsidR="007736E6" w:rsidRPr="00DB670C" w:rsidRDefault="007736E6" w:rsidP="007736E6">
      <w:pPr>
        <w:jc w:val="both"/>
        <w:rPr>
          <w:b/>
        </w:rPr>
      </w:pPr>
      <w:r>
        <w:rPr>
          <w:b/>
        </w:rPr>
        <w:tab/>
      </w:r>
      <w:r>
        <w:rPr>
          <w:color w:val="000000"/>
        </w:rPr>
        <w:t>72. Centre sudarant jungtines klases vadovaujamasi Mokyklų, vykdančių formaliojo švietimo programas, tinklo kūrimo taisyklėmis, patvirtintomis </w:t>
      </w:r>
      <w:r>
        <w:rPr>
          <w:caps/>
          <w:color w:val="000000"/>
        </w:rPr>
        <w:t>L</w:t>
      </w:r>
      <w:r>
        <w:rPr>
          <w:color w:val="000000"/>
        </w:rPr>
        <w:t>ietuvos </w:t>
      </w:r>
      <w:r>
        <w:rPr>
          <w:caps/>
          <w:color w:val="000000"/>
        </w:rPr>
        <w:t>R</w:t>
      </w:r>
      <w:r>
        <w:rPr>
          <w:color w:val="000000"/>
        </w:rPr>
        <w:t>espublikos </w:t>
      </w:r>
      <w:r>
        <w:rPr>
          <w:caps/>
          <w:color w:val="000000"/>
        </w:rPr>
        <w:t>V</w:t>
      </w:r>
      <w:r>
        <w:rPr>
          <w:color w:val="000000"/>
        </w:rPr>
        <w:t>yriausybės 2011 m. birželio 29 d. nutarimu Nr. 768 „Dėl Mokyklų, vykdančių formaliojo švietimo programas, tinklo kūrimo taisyklių patvirtinimo“ bei 2018 m. liepos 11 d. Nr. 682 Lietuvos Respublikos Vyriausybės nutarimu „Dėl mokyklų vykdančių formaliojo švietimo programas, tinklo kūrimo taisyklių patvirtinimo“ pakeitimo.</w:t>
      </w:r>
    </w:p>
    <w:p w:rsidR="007736E6" w:rsidRDefault="007736E6" w:rsidP="007736E6">
      <w:pPr>
        <w:spacing w:line="257" w:lineRule="atLeast"/>
        <w:ind w:firstLine="567"/>
        <w:jc w:val="both"/>
        <w:rPr>
          <w:color w:val="000000"/>
        </w:rPr>
      </w:pPr>
      <w:bookmarkStart w:id="64" w:name="part_b46c7373b81948bea6fcad7f87a98295"/>
      <w:bookmarkEnd w:id="64"/>
      <w:r>
        <w:rPr>
          <w:color w:val="000000"/>
        </w:rPr>
        <w:tab/>
        <w:t>73. Centras, planuodamas ugdymo turinio įgyvendinimą ir sudarydamas ugdymo planą, numato, kurių dalykų pamokas skirtingo amžiaus mokiniams jungtinėje klasėje organizuos vienu metu, o kuriais atvejais – atskirai ar tik dalį kartu, o dalį atskirai. Pamokų skaičius mokiniui per mokslo metus negali būti mažesnis už Bendrųjų ugdymo planų</w:t>
      </w:r>
      <w:r>
        <w:rPr>
          <w:color w:val="000000"/>
          <w:sz w:val="22"/>
          <w:szCs w:val="22"/>
        </w:rPr>
        <w:t> </w:t>
      </w:r>
      <w:r>
        <w:rPr>
          <w:color w:val="000000"/>
        </w:rPr>
        <w:t>75, 109, 6 priedo 6, 9, 15  punktuose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Pr>
          <w:color w:val="000000"/>
          <w:shd w:val="clear" w:color="auto" w:fill="FFFFFF"/>
        </w:rPr>
        <w:t>.</w:t>
      </w:r>
    </w:p>
    <w:p w:rsidR="007736E6" w:rsidRDefault="007736E6" w:rsidP="007736E6"/>
    <w:p w:rsidR="007736E6" w:rsidRPr="00842F29" w:rsidRDefault="007736E6" w:rsidP="007736E6">
      <w:pPr>
        <w:jc w:val="center"/>
        <w:rPr>
          <w:b/>
        </w:rPr>
      </w:pPr>
      <w:r w:rsidRPr="00842F29">
        <w:rPr>
          <w:b/>
        </w:rPr>
        <w:t>DEVINTAS SKIRSNIS</w:t>
      </w:r>
    </w:p>
    <w:p w:rsidR="007736E6" w:rsidRDefault="007736E6" w:rsidP="007736E6">
      <w:pPr>
        <w:jc w:val="center"/>
        <w:rPr>
          <w:b/>
        </w:rPr>
      </w:pPr>
      <w:r w:rsidRPr="003C7AEB">
        <w:rPr>
          <w:b/>
        </w:rPr>
        <w:t>MOKINIŲ MOKYMAS NAMUOSE</w:t>
      </w:r>
    </w:p>
    <w:p w:rsidR="007736E6" w:rsidRDefault="007736E6" w:rsidP="007736E6">
      <w:pPr>
        <w:ind w:left="840" w:hanging="840"/>
        <w:jc w:val="center"/>
        <w:rPr>
          <w:color w:val="000000"/>
          <w:sz w:val="27"/>
          <w:szCs w:val="27"/>
        </w:rPr>
      </w:pPr>
    </w:p>
    <w:p w:rsidR="007736E6" w:rsidRDefault="007736E6" w:rsidP="007736E6">
      <w:pPr>
        <w:spacing w:line="257" w:lineRule="atLeast"/>
        <w:ind w:firstLine="567"/>
        <w:jc w:val="both"/>
        <w:rPr>
          <w:color w:val="000000"/>
        </w:rPr>
      </w:pPr>
      <w:bookmarkStart w:id="65" w:name="part_6b7a3ac0be7a40659edd2d44e403d8d2"/>
      <w:bookmarkEnd w:id="65"/>
      <w:r>
        <w:rPr>
          <w:color w:val="000000"/>
        </w:rPr>
        <w:tab/>
        <w:t>74. Mokinio, turinčio specialiųjų ugdymosi poreikių, mokymą namie savarankišku ar nuotoliniu mokymo proceso organizavimo būdu organizuoja centras pagal vaiko gerovės komisijos ir pedagoginės psichologinės ar švietimo pagalbos tarnybos, gydytojų rekomendacijas, sudariusi mokinio individualų ugdymo planą mokymosi namie laikotarpiui.</w:t>
      </w:r>
    </w:p>
    <w:p w:rsidR="007736E6" w:rsidRDefault="007736E6" w:rsidP="007736E6">
      <w:pPr>
        <w:spacing w:line="257" w:lineRule="atLeast"/>
        <w:ind w:firstLine="567"/>
        <w:jc w:val="both"/>
        <w:rPr>
          <w:color w:val="000000"/>
        </w:rPr>
      </w:pPr>
      <w:bookmarkStart w:id="66" w:name="part_22bd7e3056c645a0a8a44300c2fc2c4d"/>
      <w:bookmarkStart w:id="67" w:name="part_b83deb25ef46463382d94cd581866b89"/>
      <w:bookmarkStart w:id="68" w:name="part_8bc19e5a59b74aee91eebab7e4d9a6af"/>
      <w:bookmarkEnd w:id="66"/>
      <w:bookmarkEnd w:id="67"/>
      <w:bookmarkEnd w:id="68"/>
      <w:r>
        <w:rPr>
          <w:color w:val="000000"/>
        </w:rPr>
        <w:tab/>
        <w:t xml:space="preserve">75. Mokiniui, turinčiam vidutinį, žymų ir labai žymų intelekto sutrikimą, pagal pradinio ugdymo individualizuotą programą, skiriamos 8 pamokas per savaitę, pagal pagrindinio ugdymo individualizuotą programą -12 pamokų per savaitę (3 priedas), iš jų ne mažiau kaip 35 pamokas per  mokslo metus skiriama specialiosioms pamokoms ar specialiajai pedagoginei pagalbai teikti. 7 klasės mokiniui skiriama 1 užsienio kalbos pamoka – anglų kalba. </w:t>
      </w:r>
    </w:p>
    <w:p w:rsidR="007736E6" w:rsidRPr="00A45FCC" w:rsidRDefault="007736E6" w:rsidP="007736E6">
      <w:pPr>
        <w:spacing w:line="257" w:lineRule="atLeast"/>
        <w:ind w:firstLine="567"/>
        <w:jc w:val="both"/>
        <w:rPr>
          <w:color w:val="000000"/>
        </w:rPr>
      </w:pPr>
      <w:bookmarkStart w:id="69" w:name="part_cd6be688f53647d68949674bfec12378"/>
      <w:bookmarkEnd w:id="69"/>
      <w:r>
        <w:rPr>
          <w:color w:val="000000"/>
        </w:rPr>
        <w:tab/>
        <w:t>76. Mokiniui, turinčiam judesio ir padėties sutrikimų, rekomenduojamos 35 ir daugiau pamokų per  mokslo metus skirti gydomajai mankštai;</w:t>
      </w:r>
      <w:bookmarkStart w:id="70" w:name="part_7cfab8427c494568b2f7e335cfd0ed6b"/>
      <w:bookmarkStart w:id="71" w:name="part_ec68eac9c4d84d49872c98f614c3dadd"/>
      <w:bookmarkStart w:id="72" w:name="part_d2bbce6e810149ca901a6a681cac3955"/>
      <w:bookmarkStart w:id="73" w:name="part_a9720e16c5b9494a91b65c136e8def1f"/>
      <w:bookmarkEnd w:id="70"/>
      <w:bookmarkEnd w:id="71"/>
      <w:bookmarkEnd w:id="72"/>
      <w:bookmarkEnd w:id="73"/>
    </w:p>
    <w:p w:rsidR="007736E6" w:rsidRDefault="007736E6" w:rsidP="007736E6">
      <w:pPr>
        <w:jc w:val="both"/>
      </w:pPr>
      <w:r>
        <w:tab/>
        <w:t xml:space="preserve">77. </w:t>
      </w:r>
      <w:r w:rsidRPr="003649DA">
        <w:t>Dėl ligos ar patologinės būklės negal</w:t>
      </w:r>
      <w:r>
        <w:t>inčių mokytis centre</w:t>
      </w:r>
      <w:r w:rsidRPr="003649DA">
        <w:t xml:space="preserve"> specialiųjų ugdymosi poreik</w:t>
      </w:r>
      <w:r>
        <w:t>ių turinčių mokinių mokymo namuose</w:t>
      </w:r>
      <w:r w:rsidRPr="003649DA">
        <w:t xml:space="preserve"> ugdymo turinys formuojamas parenkant ugdymo sritis, </w:t>
      </w:r>
      <w:r w:rsidRPr="003649DA">
        <w:lastRenderedPageBreak/>
        <w:t>pritaikant dalykų programas pagal šių mokinių gebėjimus, ugdymo</w:t>
      </w:r>
      <w:r>
        <w:t>(</w:t>
      </w:r>
      <w:proofErr w:type="spellStart"/>
      <w:r w:rsidRPr="003649DA">
        <w:t>si</w:t>
      </w:r>
      <w:proofErr w:type="spellEnd"/>
      <w:r>
        <w:t>)</w:t>
      </w:r>
      <w:r w:rsidRPr="003649DA">
        <w:t xml:space="preserve"> poreikius ir atsižvelgiant į gydytojų rekomendacijas. </w:t>
      </w:r>
      <w:r>
        <w:t xml:space="preserve">Mokiniui, mokomam namuose, centras parengia individualizuotą programą, numato mokymosi intensyvumą ir suderina su mokinio tėvais,  globėjais. </w:t>
      </w:r>
    </w:p>
    <w:p w:rsidR="007736E6" w:rsidRPr="00AE1B5E" w:rsidRDefault="007736E6" w:rsidP="007736E6">
      <w:pPr>
        <w:ind w:firstLine="1296"/>
        <w:jc w:val="both"/>
      </w:pPr>
      <w:r>
        <w:t xml:space="preserve">78. Mokinį, turintį vidutinį, žymų ir labai žymų intelekto sutrikimą namuose ugdo specialusis pedagogas, suderinęs su tėvais ugdymo programą, dalykus ir laiką. Pedagogas </w:t>
      </w:r>
      <w:r w:rsidRPr="00AE1B5E">
        <w:t>konsultuoja tėvus(globėjus) dėl vaiko ugdymo.</w:t>
      </w:r>
    </w:p>
    <w:p w:rsidR="007736E6" w:rsidRPr="00AE1B5E" w:rsidRDefault="007736E6" w:rsidP="007736E6">
      <w:pPr>
        <w:ind w:firstLine="1296"/>
        <w:jc w:val="center"/>
      </w:pPr>
    </w:p>
    <w:p w:rsidR="007736E6" w:rsidRPr="00AE1B5E" w:rsidRDefault="007736E6" w:rsidP="007736E6">
      <w:pPr>
        <w:jc w:val="center"/>
        <w:textAlignment w:val="baseline"/>
      </w:pPr>
      <w:r w:rsidRPr="00AE1B5E">
        <w:rPr>
          <w:b/>
          <w:bCs/>
        </w:rPr>
        <w:t>DEŠIMTAS SKIRSNIS</w:t>
      </w:r>
    </w:p>
    <w:p w:rsidR="007736E6" w:rsidRPr="00AE1B5E" w:rsidRDefault="007736E6" w:rsidP="007736E6">
      <w:pPr>
        <w:jc w:val="center"/>
        <w:textAlignment w:val="baseline"/>
      </w:pPr>
      <w:r w:rsidRPr="00AE1B5E">
        <w:rPr>
          <w:b/>
          <w:bCs/>
        </w:rPr>
        <w:t>UGDYMO ORGANIZAVIMAS GRUPINE MOKYMOSI FORMA NUOTOLINIU MOKYMO</w:t>
      </w:r>
      <w:r w:rsidRPr="00AE1B5E">
        <w:t> </w:t>
      </w:r>
      <w:r w:rsidRPr="00AE1B5E">
        <w:rPr>
          <w:b/>
          <w:bCs/>
        </w:rPr>
        <w:t>PROCESO ORGANIZAVIMO BŪDU MOKINIAMS, KURIE MOKOMI KASDIENIU MOKYMO PROCESO ORGANIZAVIMO BŪDU PAGAL PAGRINDINIO IR VIDURINIO UGDYMO PROGRAMAS</w:t>
      </w:r>
    </w:p>
    <w:p w:rsidR="007736E6" w:rsidRPr="00AE1B5E" w:rsidRDefault="007736E6" w:rsidP="007736E6">
      <w:pPr>
        <w:spacing w:line="257" w:lineRule="atLeast"/>
        <w:ind w:firstLine="567"/>
        <w:jc w:val="both"/>
        <w:rPr>
          <w:sz w:val="27"/>
          <w:szCs w:val="27"/>
        </w:rPr>
      </w:pPr>
      <w:r w:rsidRPr="00AE1B5E">
        <w:rPr>
          <w:sz w:val="27"/>
          <w:szCs w:val="27"/>
        </w:rPr>
        <w:t> </w:t>
      </w:r>
    </w:p>
    <w:p w:rsidR="007736E6" w:rsidRPr="00AE1B5E" w:rsidRDefault="007736E6" w:rsidP="007736E6">
      <w:pPr>
        <w:spacing w:line="257" w:lineRule="atLeast"/>
        <w:ind w:firstLine="567"/>
        <w:jc w:val="both"/>
      </w:pPr>
      <w:bookmarkStart w:id="74" w:name="part_44f5d93833244eae961be584c9fa3c20"/>
      <w:bookmarkEnd w:id="74"/>
      <w:r>
        <w:tab/>
      </w:r>
      <w:r w:rsidRPr="00AE1B5E">
        <w:t>64.</w:t>
      </w:r>
      <w:r w:rsidRPr="00AE1B5E">
        <w:rPr>
          <w:sz w:val="22"/>
          <w:szCs w:val="22"/>
        </w:rPr>
        <w:t> </w:t>
      </w:r>
      <w:r>
        <w:t>Centras, kurio</w:t>
      </w:r>
      <w:r w:rsidRPr="00AE1B5E">
        <w:t xml:space="preserve"> nuostatuose (įstatuose) įteisintas nuotolinio mokymo proceso organizavimo būdas, gali priimti sprendimą mokiniams, kurie mokomi kasdieniu mokymo proceso organizavimo būdu, dalį ugdymo proceso įgyvendinti nuotoliniu mokymo proceso organizavimo būdu: 5–8 klasių mokiniams iki 10 procentų ugdymo procesui skiriamo laiko per mokslo metus, </w:t>
      </w:r>
      <w:r>
        <w:t>o 9–10 ir SIU  klasių</w:t>
      </w:r>
      <w:r w:rsidRPr="00AE1B5E">
        <w:t xml:space="preserve"> mokiniams – iki 30 procentų.</w:t>
      </w:r>
    </w:p>
    <w:p w:rsidR="007736E6" w:rsidRPr="00AE1B5E" w:rsidRDefault="007736E6" w:rsidP="007736E6">
      <w:pPr>
        <w:spacing w:line="257" w:lineRule="atLeast"/>
        <w:ind w:firstLine="567"/>
        <w:jc w:val="both"/>
      </w:pPr>
      <w:bookmarkStart w:id="75" w:name="part_522e838c7f86430cbceb1df54bddcd07"/>
      <w:bookmarkEnd w:id="75"/>
      <w:r>
        <w:tab/>
        <w:t>65. Centras</w:t>
      </w:r>
      <w:r w:rsidRPr="00AE1B5E">
        <w:t>, planuodama</w:t>
      </w:r>
      <w:r>
        <w:t>s</w:t>
      </w:r>
      <w:r w:rsidRPr="00AE1B5E">
        <w:t xml:space="preserve">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7736E6" w:rsidRPr="00AE1B5E" w:rsidRDefault="007736E6" w:rsidP="007736E6">
      <w:pPr>
        <w:spacing w:line="257" w:lineRule="atLeast"/>
        <w:ind w:firstLine="567"/>
        <w:jc w:val="both"/>
      </w:pPr>
      <w:bookmarkStart w:id="76" w:name="part_ce8cf2af28134270af723e4189702c12"/>
      <w:bookmarkEnd w:id="76"/>
      <w:r>
        <w:tab/>
        <w:t>66. Centras, priėmęs</w:t>
      </w:r>
      <w:r w:rsidRPr="00AE1B5E">
        <w:t xml:space="preserve"> sprendimą ugdymo procesą įgyvendinti nuotoliniu mokymo proceso organizavimo būdu ir kasdieniu mokymo pro</w:t>
      </w:r>
      <w:r>
        <w:t>ceso organizavimo būdu,</w:t>
      </w:r>
      <w:r w:rsidRPr="00AE1B5E">
        <w:t xml:space="preserve"> ugdymo plane numato, kokią ugdymo proceso dalį, kada, kokios klasės mokiniai mokysis nuotoliniu mokymo proceso organizavimo būdu, ir užtikrina, kad mokiniai pasiektų numatytus mokymosi pasiekimus ir nepat</w:t>
      </w:r>
      <w:r>
        <w:t xml:space="preserve">irtų mokymosi praradimų. </w:t>
      </w:r>
    </w:p>
    <w:p w:rsidR="007736E6" w:rsidRDefault="007736E6" w:rsidP="007736E6">
      <w:pPr>
        <w:spacing w:line="257" w:lineRule="atLeast"/>
        <w:ind w:firstLine="567"/>
        <w:jc w:val="both"/>
      </w:pPr>
      <w:bookmarkStart w:id="77" w:name="part_ada765ba0d9b4afa92e39a01f303eeba"/>
      <w:bookmarkEnd w:id="77"/>
      <w:r>
        <w:tab/>
        <w:t>67</w:t>
      </w:r>
      <w:r w:rsidRPr="00AE1B5E">
        <w:t>. Organizuojant ugdymo procesą nuotoliniu mokymo proceso organizavimo būdu, būtina įvertinti mokinių mokymosi sąlygas namuose, aprūpinimą mokymosi priemonėmis, reikalingomis dalyvauti nuot</w:t>
      </w:r>
      <w:r>
        <w:t>olinio mokymosi procese. Centras</w:t>
      </w:r>
      <w:r w:rsidRPr="00AE1B5E">
        <w:t xml:space="preserve"> sprendžia ir šalina priežastis, dėl kurių mokiniai negali mokytis nuotoliniu mokymo proceso organizavimo būdu.</w:t>
      </w:r>
      <w:bookmarkStart w:id="78" w:name="part_414aa2a7936f410faa1f50b888927e6d"/>
      <w:bookmarkEnd w:id="78"/>
    </w:p>
    <w:p w:rsidR="007736E6" w:rsidRPr="00AE1B5E" w:rsidRDefault="007736E6" w:rsidP="007736E6">
      <w:pPr>
        <w:spacing w:line="257" w:lineRule="atLeast"/>
        <w:ind w:firstLine="567"/>
        <w:jc w:val="both"/>
      </w:pPr>
      <w:r>
        <w:tab/>
      </w:r>
      <w:bookmarkStart w:id="79" w:name="part_7ba82b0f33a347b9bfa25d8b748bac10"/>
      <w:bookmarkEnd w:id="79"/>
      <w:r>
        <w:t>68</w:t>
      </w:r>
      <w:r w:rsidRPr="00AE1B5E">
        <w:t>. Įgyvendindama</w:t>
      </w:r>
      <w:r>
        <w:t>s</w:t>
      </w:r>
      <w:r w:rsidRPr="00AE1B5E">
        <w:t xml:space="preserve"> ugdymo programas nuotoliniu mokymo pr</w:t>
      </w:r>
      <w:r>
        <w:t>oceso organizavimo būdu, centras</w:t>
      </w:r>
      <w:r w:rsidRPr="00AE1B5E">
        <w:t xml:space="preserve"> užtikrina, kad sinchroniniam ugdymui kiekvienai kasei būtų skirta ne mažiau kaip 60 procentų ugdymo proceso laiko ir ne daugiau kaip 40 procentų laiko asinchroniniam ugdymui (per savaitę, mėnesį, mokslo metus).</w:t>
      </w:r>
    </w:p>
    <w:p w:rsidR="007736E6" w:rsidRPr="00AE1B5E" w:rsidRDefault="007736E6" w:rsidP="007736E6">
      <w:pPr>
        <w:spacing w:line="257" w:lineRule="atLeast"/>
        <w:ind w:firstLine="567"/>
        <w:jc w:val="both"/>
      </w:pPr>
      <w:bookmarkStart w:id="80" w:name="part_6fa332a11a6d4fac8d66a99af65e46a1"/>
      <w:bookmarkEnd w:id="80"/>
      <w:r>
        <w:tab/>
        <w:t>69. Centras</w:t>
      </w:r>
      <w:r w:rsidRPr="00AE1B5E">
        <w:t>, pradėdama ugdymo procesą organizuoti nuotoliniu mokymo proceso organizavimo būdu, pertvarko pamokų tvarkaraštį, pritaikydama jį sinchroniniam ir asinchroniniam ugdymui organizuoti. Ugdymo proceso tvarkaraštis, jo keitimai mokiniui, mokinio tėvams (globėjams, rūpintojams) turi būti žinomi iš anksto. Sinchroninio ugdymo nepertraukiama trukmė – 90 min. Pamokos struktūra pritaikoma asinchroniniam ir sinchroniniam ugdymui organizuoti, atsižvelgiant į dalyko programos ypatumus ir mokinių amžių. Mokiniams mokantis asinchroniniu būdu, mokytojas asinchroniniam ugdymui skirtą ugdymo proceso laiką skiria mokinių konsultacijoms. Organizuojant ugdymo procesą nuotoliniu mokymo proceso organizavimo būdu, nustatoma pertraukų trukmė, iš kurių viena – ilgesnės trukmės, skirta pietų pertraukai.</w:t>
      </w:r>
    </w:p>
    <w:p w:rsidR="007736E6" w:rsidRDefault="007736E6" w:rsidP="007736E6">
      <w:pPr>
        <w:jc w:val="center"/>
        <w:rPr>
          <w:b/>
        </w:rPr>
      </w:pPr>
    </w:p>
    <w:p w:rsidR="007736E6" w:rsidRDefault="007736E6" w:rsidP="007736E6">
      <w:pPr>
        <w:jc w:val="center"/>
        <w:rPr>
          <w:b/>
        </w:rPr>
      </w:pPr>
      <w:r w:rsidRPr="00F43A9C">
        <w:rPr>
          <w:b/>
        </w:rPr>
        <w:t>VIENUOLIKTAS</w:t>
      </w:r>
      <w:r>
        <w:rPr>
          <w:b/>
        </w:rPr>
        <w:t xml:space="preserve"> SKIRSNIS</w:t>
      </w:r>
    </w:p>
    <w:p w:rsidR="007736E6" w:rsidRDefault="007736E6" w:rsidP="007736E6">
      <w:pPr>
        <w:jc w:val="center"/>
        <w:rPr>
          <w:b/>
        </w:rPr>
      </w:pPr>
    </w:p>
    <w:p w:rsidR="007736E6" w:rsidRDefault="007736E6" w:rsidP="007736E6">
      <w:pPr>
        <w:jc w:val="center"/>
        <w:rPr>
          <w:color w:val="000000"/>
          <w:sz w:val="27"/>
          <w:szCs w:val="27"/>
        </w:rPr>
      </w:pPr>
      <w:r>
        <w:rPr>
          <w:b/>
          <w:bCs/>
          <w:color w:val="000000"/>
          <w:sz w:val="27"/>
          <w:szCs w:val="27"/>
        </w:rPr>
        <w:t>PRADINIO UGDYMO INDIVIDUALIZUOTOS, PAGRINDINIO UGDYMO INDIVIDUALIZUOTOS PROGRAMOS IR SOCIALINIŲ ĮGŪDŽIŲ UGDYMO PROGRAMOS ĮGYVENDINIMAS</w:t>
      </w:r>
    </w:p>
    <w:p w:rsidR="007736E6" w:rsidRDefault="007736E6" w:rsidP="007736E6">
      <w:pPr>
        <w:jc w:val="center"/>
        <w:rPr>
          <w:color w:val="000000"/>
          <w:sz w:val="27"/>
          <w:szCs w:val="27"/>
        </w:rPr>
      </w:pPr>
      <w:r>
        <w:rPr>
          <w:b/>
          <w:bCs/>
          <w:color w:val="000000"/>
          <w:sz w:val="27"/>
          <w:szCs w:val="27"/>
        </w:rPr>
        <w:t> </w:t>
      </w:r>
    </w:p>
    <w:p w:rsidR="007736E6" w:rsidRDefault="007736E6" w:rsidP="007736E6">
      <w:pPr>
        <w:jc w:val="center"/>
        <w:rPr>
          <w:bCs/>
          <w:color w:val="000000"/>
        </w:rPr>
      </w:pPr>
      <w:bookmarkStart w:id="81" w:name="part_83624680e5e84178bb6a5a815f25771f"/>
      <w:bookmarkEnd w:id="81"/>
    </w:p>
    <w:p w:rsidR="007736E6" w:rsidRPr="00AE1B5E" w:rsidRDefault="007736E6" w:rsidP="007736E6">
      <w:pPr>
        <w:jc w:val="center"/>
        <w:rPr>
          <w:bCs/>
          <w:color w:val="000000"/>
        </w:rPr>
      </w:pPr>
    </w:p>
    <w:p w:rsidR="007736E6" w:rsidRDefault="007736E6" w:rsidP="007736E6">
      <w:pPr>
        <w:jc w:val="center"/>
        <w:rPr>
          <w:color w:val="000000"/>
        </w:rPr>
      </w:pPr>
      <w:r>
        <w:rPr>
          <w:b/>
          <w:bCs/>
          <w:color w:val="000000"/>
        </w:rPr>
        <w:t>I SKYRIUS</w:t>
      </w:r>
    </w:p>
    <w:p w:rsidR="007736E6" w:rsidRDefault="007736E6" w:rsidP="007736E6">
      <w:pPr>
        <w:jc w:val="center"/>
        <w:rPr>
          <w:color w:val="000000"/>
        </w:rPr>
      </w:pPr>
      <w:r>
        <w:rPr>
          <w:b/>
          <w:bCs/>
          <w:color w:val="000000"/>
        </w:rPr>
        <w:t>BENDROSIOS NUOSTATOS</w:t>
      </w:r>
    </w:p>
    <w:p w:rsidR="007736E6" w:rsidRDefault="007736E6" w:rsidP="007736E6">
      <w:pPr>
        <w:jc w:val="center"/>
        <w:rPr>
          <w:color w:val="000000"/>
        </w:rPr>
      </w:pPr>
      <w:r>
        <w:rPr>
          <w:b/>
          <w:bCs/>
          <w:color w:val="000000"/>
        </w:rPr>
        <w:t> </w:t>
      </w:r>
    </w:p>
    <w:p w:rsidR="007736E6" w:rsidRPr="00513D02" w:rsidRDefault="007736E6" w:rsidP="007736E6">
      <w:pPr>
        <w:jc w:val="both"/>
      </w:pPr>
      <w:bookmarkStart w:id="82" w:name="part_5ea902895f7040938e7f339407ed9f44"/>
      <w:bookmarkEnd w:id="82"/>
      <w:r>
        <w:rPr>
          <w:color w:val="000000"/>
        </w:rPr>
        <w:tab/>
        <w:t>70. 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 centro ar klasės paskirtį.</w:t>
      </w:r>
      <w:r w:rsidRPr="00866FD0">
        <w:t xml:space="preserve"> </w:t>
      </w:r>
      <w:r w:rsidRPr="00F72DDA">
        <w:t>Dalykų mokytojai, vadovaudamiesi bendrosiomis programomis ir bendrųjų programų pritaikymo rekomendacijomis specialiųjų poreikių mokinių ugdymui</w:t>
      </w:r>
      <w:r>
        <w:t xml:space="preserve"> </w:t>
      </w:r>
      <w:r w:rsidRPr="00F72DDA">
        <w:t>„Pradinio ugdymo bendrųjų programų pritaikymo rekomendacijos specialiųjų poreikių mokinių kalbiniam, matematiniam ir socialiniam bei gamtamoksliniam ugdymui“, „Pagrindinio ugdymo bendrųjų programų pritaikymo rekomendacijos specialiųjų poreikių žemų ir labai žemų intelekt</w:t>
      </w:r>
      <w:r>
        <w:t>inių gebėjimų mokinių ugdymui“,</w:t>
      </w:r>
      <w:r w:rsidRPr="00F72DDA">
        <w:t xml:space="preserve"> Pradinio „Pradinio ir pagrindinio ugdymo bendrųjų programų pritaikymo rekomendacijos specialiųjų poreikių mokinių, turinčių vidutinį, žymų ir labai žymų intelekto su</w:t>
      </w:r>
      <w:r>
        <w:t>trikimą ugdymui“,</w:t>
      </w:r>
      <w:r w:rsidRPr="00F72DDA">
        <w:t xml:space="preserve"> patys rengia programas. Jas tvirtina centro direktorius.</w:t>
      </w:r>
    </w:p>
    <w:p w:rsidR="007736E6" w:rsidRDefault="007736E6" w:rsidP="007736E6">
      <w:pPr>
        <w:shd w:val="clear" w:color="auto" w:fill="FFFFFF"/>
        <w:ind w:firstLine="567"/>
        <w:jc w:val="both"/>
        <w:rPr>
          <w:color w:val="000000"/>
        </w:rPr>
      </w:pPr>
      <w:bookmarkStart w:id="83" w:name="part_8087746732164bfd9fdbb43b4a7f3336"/>
      <w:bookmarkEnd w:id="83"/>
      <w:r>
        <w:rPr>
          <w:color w:val="000000"/>
        </w:rPr>
        <w:tab/>
        <w:t>71. Socialinių įgūdžių ugdymo programa, įgyvendinama centro klasėse, skirtose specialiųjų ugdymosi poreikių turintiems mokiniams, mokiniui rengiama, atsižvelgiant į pedagoginės psichologinės tarnybos rekomendacijas. </w:t>
      </w:r>
    </w:p>
    <w:p w:rsidR="007736E6" w:rsidRDefault="007736E6" w:rsidP="007736E6">
      <w:pPr>
        <w:ind w:firstLine="567"/>
        <w:jc w:val="both"/>
        <w:rPr>
          <w:color w:val="000000"/>
        </w:rPr>
      </w:pPr>
      <w:bookmarkStart w:id="84" w:name="part_4717788165c647abb17965c05dc58634"/>
      <w:bookmarkEnd w:id="84"/>
      <w:r>
        <w:rPr>
          <w:color w:val="000000"/>
        </w:rPr>
        <w:tab/>
        <w:t>72. Centras gali organizuoti specialiųjų klasių, skirtų intelekto sutrikimą turintiems mokiniams, mokinių užimtumą ir per mokinių atostogas, teikti visos dienos ugdymą, organizuoti visos dienos mokyklą. Aukštesniųjų klasių mokiniai savanoriai, vykdantys socialinės veiklos programas, gali padėti mokytojui organizuoti šią veiklą.</w:t>
      </w:r>
    </w:p>
    <w:p w:rsidR="007736E6" w:rsidRDefault="007736E6" w:rsidP="007736E6">
      <w:pPr>
        <w:ind w:firstLine="567"/>
        <w:jc w:val="both"/>
        <w:rPr>
          <w:color w:val="000000"/>
        </w:rPr>
      </w:pPr>
      <w:bookmarkStart w:id="85" w:name="part_18aa5ff79e3a4d6ab9e2e5bca1c62c6d"/>
      <w:bookmarkEnd w:id="85"/>
      <w:r>
        <w:rPr>
          <w:color w:val="000000"/>
        </w:rPr>
        <w:tab/>
        <w:t>73. Mokiniui, besimokančiam bendrosios paskirties klasėje, vietoje kurios nors ugdymo srities dalykų mokykla gali siūlyti integruotą srities dalyką ar įvairių ugdymo sričių integruotų mokslų pamokas.</w:t>
      </w:r>
    </w:p>
    <w:p w:rsidR="007736E6" w:rsidRDefault="007736E6" w:rsidP="007736E6">
      <w:pPr>
        <w:ind w:firstLine="567"/>
        <w:jc w:val="both"/>
        <w:rPr>
          <w:color w:val="000000"/>
        </w:rPr>
      </w:pPr>
      <w:r>
        <w:rPr>
          <w:color w:val="000000"/>
        </w:rPr>
        <w:tab/>
        <w:t>74. Mokant nuotoliniu mokymo proceso organizavimo būdu mokymo trukmė gali būti mažesnė nei 45 min.</w:t>
      </w:r>
    </w:p>
    <w:p w:rsidR="007736E6" w:rsidRDefault="007736E6" w:rsidP="007736E6">
      <w:pPr>
        <w:ind w:firstLine="1276"/>
        <w:jc w:val="both"/>
        <w:rPr>
          <w:color w:val="000000"/>
        </w:rPr>
      </w:pPr>
      <w:bookmarkStart w:id="86" w:name="part_7675d20cdf9a43428ad3d26c12b25a86"/>
      <w:bookmarkEnd w:id="86"/>
      <w:r>
        <w:rPr>
          <w:color w:val="000000"/>
        </w:rPr>
        <w:t> </w:t>
      </w:r>
    </w:p>
    <w:p w:rsidR="007736E6" w:rsidRDefault="007736E6" w:rsidP="007736E6">
      <w:pPr>
        <w:jc w:val="center"/>
        <w:rPr>
          <w:color w:val="000000"/>
        </w:rPr>
      </w:pPr>
      <w:bookmarkStart w:id="87" w:name="part_0df04374128a4d8499a04f4c91595c02"/>
      <w:bookmarkEnd w:id="87"/>
      <w:r>
        <w:rPr>
          <w:b/>
          <w:bCs/>
          <w:color w:val="000000"/>
        </w:rPr>
        <w:t>II SKYRIUS</w:t>
      </w:r>
    </w:p>
    <w:p w:rsidR="007736E6" w:rsidRDefault="007736E6" w:rsidP="007736E6">
      <w:pPr>
        <w:jc w:val="center"/>
        <w:rPr>
          <w:color w:val="000000"/>
        </w:rPr>
      </w:pPr>
      <w:r>
        <w:rPr>
          <w:b/>
          <w:bCs/>
          <w:color w:val="000000"/>
        </w:rPr>
        <w:t>PRADINIO UGDYMO INDIVIDUALIZUOTOS PROGRAMOS ĮGYVENDINIMAS</w:t>
      </w:r>
    </w:p>
    <w:p w:rsidR="007736E6" w:rsidRDefault="007736E6" w:rsidP="007736E6">
      <w:pPr>
        <w:jc w:val="center"/>
        <w:rPr>
          <w:color w:val="000000"/>
        </w:rPr>
      </w:pPr>
      <w:r>
        <w:rPr>
          <w:b/>
          <w:bCs/>
          <w:color w:val="000000"/>
        </w:rPr>
        <w:t> </w:t>
      </w:r>
    </w:p>
    <w:p w:rsidR="007736E6" w:rsidRDefault="007736E6" w:rsidP="007736E6">
      <w:pPr>
        <w:jc w:val="center"/>
        <w:rPr>
          <w:color w:val="000000"/>
        </w:rPr>
      </w:pPr>
      <w:r>
        <w:rPr>
          <w:b/>
          <w:bCs/>
          <w:color w:val="000000"/>
        </w:rPr>
        <w:t> </w:t>
      </w:r>
    </w:p>
    <w:p w:rsidR="007736E6" w:rsidRPr="004E2BC5" w:rsidRDefault="007736E6" w:rsidP="007736E6">
      <w:pPr>
        <w:ind w:firstLine="1296"/>
        <w:jc w:val="both"/>
      </w:pPr>
      <w:bookmarkStart w:id="88" w:name="part_320d5871048e401cb43ed0800780d9c1"/>
      <w:bookmarkEnd w:id="88"/>
      <w:r>
        <w:rPr>
          <w:color w:val="000000"/>
        </w:rPr>
        <w:t>75. Mokiniui, kuris mokosi pagal pradinio ugdymo individualizuotą programą, ugdymo planas sudaromas vadovaujantis Bendrųjų ugdymo planų 75 punktu (1 priedas) arba ugdymą organizuojant pagal veiklos sritis (2 priedas) ir joms skiriamą pamokų skaičių.</w:t>
      </w:r>
      <w:r w:rsidRPr="004E2BC5">
        <w:t xml:space="preserve"> </w:t>
      </w:r>
      <w:r w:rsidRPr="00F72DDA">
        <w:t xml:space="preserve"> Dorinio ugdymo dalyką mokiniui iki 14 metų parenka tėvai</w:t>
      </w:r>
      <w:r>
        <w:t xml:space="preserve"> </w:t>
      </w:r>
      <w:r w:rsidRPr="00F72DDA">
        <w:t xml:space="preserve">(globėjai), o nuo 14 metų pats mokinys savarankiškai renkasi vieną dorinio ugdymo kryptį. </w:t>
      </w:r>
      <w:r>
        <w:t xml:space="preserve">Lavinamųjų 1,2,3,4, klasių mokiniams dėstoma etika. Kitose klasėse tikyba. </w:t>
      </w:r>
    </w:p>
    <w:p w:rsidR="007736E6" w:rsidRDefault="007736E6" w:rsidP="007736E6">
      <w:pPr>
        <w:ind w:firstLine="567"/>
        <w:jc w:val="both"/>
        <w:rPr>
          <w:color w:val="000000"/>
        </w:rPr>
      </w:pPr>
      <w:r>
        <w:rPr>
          <w:color w:val="000000"/>
        </w:rPr>
        <w:t> </w:t>
      </w:r>
      <w:bookmarkStart w:id="89" w:name="part_b0a230b6708741bd8a5e6ed89e013fdd"/>
      <w:bookmarkEnd w:id="89"/>
      <w:r>
        <w:rPr>
          <w:color w:val="000000"/>
        </w:rPr>
        <w:tab/>
        <w:t>76. Mokiniui, turinčiam kompleksinių sutrikimų, kurių derinio dalis yra nežymus intelekto sutrikimas, ugdymo plane skiriama specialiųjų pamokų sutrikusioms funkcijoms lavinti ir individualiai ar grupinei specialiajai pedagoginei pagalbai teikti.</w:t>
      </w:r>
    </w:p>
    <w:p w:rsidR="007736E6" w:rsidRDefault="007736E6" w:rsidP="007736E6">
      <w:pPr>
        <w:ind w:firstLine="567"/>
        <w:jc w:val="both"/>
        <w:rPr>
          <w:color w:val="000000"/>
        </w:rPr>
      </w:pPr>
      <w:bookmarkStart w:id="90" w:name="part_e592b089693f4a1f8f4db44205a58e10"/>
      <w:bookmarkEnd w:id="90"/>
      <w:r>
        <w:rPr>
          <w:color w:val="000000"/>
        </w:rPr>
        <w:tab/>
        <w:t xml:space="preserve">77.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Pr>
          <w:color w:val="000000"/>
        </w:rPr>
        <w:t>įtraukčiai</w:t>
      </w:r>
      <w:proofErr w:type="spellEnd"/>
      <w:r>
        <w:rPr>
          <w:color w:val="000000"/>
        </w:rPr>
        <w:t xml:space="preserve"> formuoti, dienotvarkei rengti ir jos laikymosi įgūdžiams formuoti.</w:t>
      </w:r>
    </w:p>
    <w:p w:rsidR="007736E6" w:rsidRDefault="007736E6" w:rsidP="007736E6">
      <w:pPr>
        <w:ind w:firstLine="567"/>
        <w:jc w:val="both"/>
        <w:rPr>
          <w:color w:val="000000"/>
        </w:rPr>
      </w:pPr>
      <w:bookmarkStart w:id="91" w:name="part_08e61b0eb6464fe5bc13b7301468ae23"/>
      <w:bookmarkEnd w:id="91"/>
      <w:r>
        <w:rPr>
          <w:color w:val="000000"/>
        </w:rPr>
        <w:tab/>
        <w:t>78. Dalį formaliojo švietimo veiklų / pamokų ir neformalųjį vaikų švietimą rekomenduojama organizuoti su bendrųjų klasių mokiniais.</w:t>
      </w:r>
    </w:p>
    <w:p w:rsidR="007736E6" w:rsidRDefault="007736E6" w:rsidP="007736E6">
      <w:pPr>
        <w:ind w:firstLine="567"/>
        <w:jc w:val="both"/>
        <w:rPr>
          <w:color w:val="000000"/>
        </w:rPr>
      </w:pPr>
      <w:bookmarkStart w:id="92" w:name="part_5f59982323ce4d4a8ff828c912fae260"/>
      <w:bookmarkEnd w:id="92"/>
      <w:r>
        <w:rPr>
          <w:color w:val="000000"/>
        </w:rPr>
        <w:tab/>
      </w:r>
      <w:bookmarkStart w:id="93" w:name="part_65bbbeecaac846999f5fd4228bb7ea52"/>
      <w:bookmarkEnd w:id="93"/>
      <w:r>
        <w:rPr>
          <w:color w:val="000000"/>
        </w:rPr>
        <w:t xml:space="preserve">79. Ugdymo veiklos mokytojo nuožiūra gali būti jungiamos, keičiamos, atsižvelgiant į mokinio poreikius, sveikatos būklę, kitų ugdymo ir švietimo pagalbos teikimo procese </w:t>
      </w:r>
    </w:p>
    <w:p w:rsidR="007736E6" w:rsidRDefault="007736E6" w:rsidP="007736E6">
      <w:pPr>
        <w:ind w:firstLine="567"/>
        <w:jc w:val="both"/>
        <w:rPr>
          <w:color w:val="000000"/>
        </w:rPr>
      </w:pPr>
      <w:r>
        <w:rPr>
          <w:color w:val="000000"/>
        </w:rPr>
        <w:tab/>
      </w:r>
      <w:r>
        <w:rPr>
          <w:color w:val="000000"/>
        </w:rPr>
        <w:tab/>
      </w:r>
    </w:p>
    <w:p w:rsidR="007736E6" w:rsidRDefault="007736E6" w:rsidP="007736E6">
      <w:pPr>
        <w:ind w:firstLine="567"/>
        <w:jc w:val="both"/>
        <w:rPr>
          <w:color w:val="000000"/>
        </w:rPr>
      </w:pPr>
    </w:p>
    <w:p w:rsidR="007736E6" w:rsidRDefault="007736E6" w:rsidP="007736E6">
      <w:pPr>
        <w:jc w:val="both"/>
        <w:rPr>
          <w:color w:val="000000"/>
        </w:rPr>
      </w:pPr>
      <w:r>
        <w:rPr>
          <w:color w:val="000000"/>
        </w:rPr>
        <w:t xml:space="preserve">dalyvaujančių specialistų rekomendacijas. Mokytojas pasirenka įvairius ugdymo turinio integravimo būdus, integruojami keli ar visi individualizuotos programos dalykai. Derina pradinio ugdymo ir neformaliojo švietimo programų turinį. Programos turinys gali būti skirstomas į įvairios nepertraukiamos trukmės ugdymo periodus. </w:t>
      </w:r>
    </w:p>
    <w:p w:rsidR="007736E6" w:rsidRDefault="007736E6" w:rsidP="007736E6">
      <w:pPr>
        <w:ind w:firstLine="567"/>
        <w:jc w:val="both"/>
        <w:rPr>
          <w:color w:val="000000"/>
        </w:rPr>
      </w:pPr>
      <w:bookmarkStart w:id="94" w:name="part_4e276a02d8454ef182b1db145c167f56"/>
      <w:bookmarkEnd w:id="94"/>
      <w:r>
        <w:rPr>
          <w:color w:val="000000"/>
        </w:rPr>
        <w:tab/>
        <w:t xml:space="preserve">80. Mokiniui, sergančiam cerebriniu paralyžiumi ar turinčiam vidutinių, sunkių ar labai sunkių judesio ir padėties sutrikimų, </w:t>
      </w:r>
      <w:r w:rsidRPr="00513D02">
        <w:t>gydomojo fizinio ugdymo pratyboms</w:t>
      </w:r>
      <w:r>
        <w:rPr>
          <w:color w:val="000000"/>
        </w:rPr>
        <w:t xml:space="preserve"> skiriama ne mažiau kaip 70 pamokų per metus kiekvienam mokiniui.</w:t>
      </w:r>
    </w:p>
    <w:p w:rsidR="007736E6" w:rsidRDefault="007736E6" w:rsidP="007736E6">
      <w:pPr>
        <w:ind w:firstLine="567"/>
        <w:jc w:val="both"/>
        <w:rPr>
          <w:color w:val="000000"/>
        </w:rPr>
      </w:pPr>
      <w:bookmarkStart w:id="95" w:name="part_d5b2012a55684b00851e1e6c349b9857"/>
      <w:bookmarkEnd w:id="95"/>
      <w:r>
        <w:rPr>
          <w:color w:val="000000"/>
        </w:rPr>
        <w:tab/>
        <w:t xml:space="preserve">81. Mokiniui, turinčiam kalbėjimo ir kalbos sutrikimų, individualioms ir grupinėms specialiosioms, logopedo pratyboms </w:t>
      </w:r>
      <w:r w:rsidRPr="00513D02">
        <w:rPr>
          <w:color w:val="000000"/>
        </w:rPr>
        <w:t>1–4 klasėse galima skirti</w:t>
      </w:r>
      <w:r w:rsidRPr="005214A7">
        <w:rPr>
          <w:b/>
          <w:color w:val="000000"/>
        </w:rPr>
        <w:t xml:space="preserve"> </w:t>
      </w:r>
      <w:r w:rsidRPr="00513D02">
        <w:rPr>
          <w:color w:val="000000"/>
        </w:rPr>
        <w:t xml:space="preserve">35 </w:t>
      </w:r>
      <w:r>
        <w:rPr>
          <w:color w:val="000000"/>
        </w:rPr>
        <w:t>ir daugiau pamokų per metus (1 pamoką per savaitę), jas išdėstant tolygiai ar pagal mokinio poreikius, specialistų rekomendacijas, centro vaiko gerovės komisijos rekomendacijas, kreipiantis mokytojui, kuris moko vaiką.</w:t>
      </w:r>
    </w:p>
    <w:p w:rsidR="007736E6" w:rsidRDefault="007736E6" w:rsidP="007736E6">
      <w:pPr>
        <w:jc w:val="center"/>
        <w:rPr>
          <w:color w:val="000000"/>
        </w:rPr>
      </w:pPr>
      <w:r>
        <w:rPr>
          <w:b/>
          <w:bCs/>
          <w:color w:val="000000"/>
        </w:rPr>
        <w:t> </w:t>
      </w:r>
    </w:p>
    <w:p w:rsidR="007736E6" w:rsidRDefault="007736E6" w:rsidP="007736E6">
      <w:pPr>
        <w:jc w:val="center"/>
        <w:rPr>
          <w:color w:val="000000"/>
        </w:rPr>
      </w:pPr>
      <w:bookmarkStart w:id="96" w:name="part_423cc0120aef479dbdee5bcabf099424"/>
      <w:bookmarkEnd w:id="96"/>
      <w:r>
        <w:rPr>
          <w:b/>
          <w:bCs/>
          <w:color w:val="000000"/>
        </w:rPr>
        <w:t>III SKYRIUS</w:t>
      </w:r>
    </w:p>
    <w:p w:rsidR="007736E6" w:rsidRDefault="007736E6" w:rsidP="007736E6">
      <w:pPr>
        <w:jc w:val="center"/>
        <w:rPr>
          <w:color w:val="000000"/>
        </w:rPr>
      </w:pPr>
      <w:r>
        <w:rPr>
          <w:b/>
          <w:bCs/>
          <w:color w:val="000000"/>
        </w:rPr>
        <w:t>PAGRINDINIO UGDYMO INDIVIDUALIZUOTOS PROGRAMOS ĮGYVENDINIMAS</w:t>
      </w:r>
    </w:p>
    <w:p w:rsidR="007736E6" w:rsidRDefault="007736E6" w:rsidP="007736E6">
      <w:pPr>
        <w:jc w:val="center"/>
        <w:rPr>
          <w:color w:val="000000"/>
        </w:rPr>
      </w:pPr>
      <w:r>
        <w:rPr>
          <w:b/>
          <w:bCs/>
          <w:color w:val="000000"/>
        </w:rPr>
        <w:t> </w:t>
      </w:r>
    </w:p>
    <w:p w:rsidR="007736E6" w:rsidRDefault="007736E6" w:rsidP="007736E6">
      <w:pPr>
        <w:ind w:firstLine="567"/>
        <w:jc w:val="both"/>
        <w:rPr>
          <w:color w:val="000000"/>
        </w:rPr>
      </w:pPr>
      <w:bookmarkStart w:id="97" w:name="part_b6195347514d4d16ac119e269a08c7df"/>
      <w:bookmarkEnd w:id="97"/>
      <w:r>
        <w:rPr>
          <w:color w:val="000000"/>
        </w:rPr>
        <w:tab/>
        <w:t>82. Mokiniui, kuris mokosi pagal pagrindinio ugdymo individualizuotą programą dėl nežymaus intelekto sutrikimo, ugdymo planas rengiamas vadovaujantis Bendrųjų ugdymo planų 109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rsidR="007736E6" w:rsidRDefault="007736E6" w:rsidP="007736E6">
      <w:pPr>
        <w:ind w:firstLine="567"/>
        <w:jc w:val="both"/>
        <w:rPr>
          <w:color w:val="000000"/>
        </w:rPr>
      </w:pPr>
      <w:bookmarkStart w:id="98" w:name="part_8d1732a51ad9456a9da933da7f5033b5"/>
      <w:bookmarkEnd w:id="98"/>
      <w:r>
        <w:rPr>
          <w:color w:val="000000"/>
        </w:rPr>
        <w:tab/>
        <w:t>82.1. keičiamas (mažinamas, didinamas) dalykams skirtų pamokų skaičius;</w:t>
      </w:r>
    </w:p>
    <w:p w:rsidR="007736E6" w:rsidRDefault="007736E6" w:rsidP="007736E6">
      <w:pPr>
        <w:ind w:firstLine="567"/>
        <w:jc w:val="both"/>
        <w:rPr>
          <w:color w:val="000000"/>
        </w:rPr>
      </w:pPr>
      <w:bookmarkStart w:id="99" w:name="part_80e3753a3c1a43bba181e15efab16ff7"/>
      <w:bookmarkEnd w:id="99"/>
      <w:r>
        <w:rPr>
          <w:color w:val="000000"/>
        </w:rPr>
        <w:tab/>
        <w:t>82.2. numatoma papildoma mokytojo pagalba;</w:t>
      </w:r>
    </w:p>
    <w:p w:rsidR="007736E6" w:rsidRDefault="007736E6" w:rsidP="007736E6">
      <w:pPr>
        <w:ind w:firstLine="567"/>
        <w:jc w:val="both"/>
        <w:rPr>
          <w:color w:val="000000"/>
        </w:rPr>
      </w:pPr>
      <w:bookmarkStart w:id="100" w:name="part_0e2824e892744460a1147b5b61b3fa94"/>
      <w:bookmarkEnd w:id="100"/>
      <w:r>
        <w:rPr>
          <w:color w:val="000000"/>
        </w:rPr>
        <w:tab/>
        <w:t>82.3. planuojamos specialiosios pamokos;</w:t>
      </w:r>
    </w:p>
    <w:p w:rsidR="007736E6" w:rsidRDefault="007736E6" w:rsidP="007736E6">
      <w:pPr>
        <w:ind w:firstLine="567"/>
        <w:jc w:val="both"/>
        <w:rPr>
          <w:color w:val="000000"/>
        </w:rPr>
      </w:pPr>
      <w:bookmarkStart w:id="101" w:name="part_d5c349073e564284b2277a0a3f1c5e2b"/>
      <w:bookmarkEnd w:id="101"/>
      <w:r>
        <w:rPr>
          <w:color w:val="000000"/>
        </w:rPr>
        <w:tab/>
        <w:t>82.4. didinamas pamokų skaičius, skirtas meniniam, technologiniam ugdymui, kitiems dalykams mokyti;</w:t>
      </w:r>
    </w:p>
    <w:p w:rsidR="007736E6" w:rsidRDefault="007736E6" w:rsidP="007736E6">
      <w:pPr>
        <w:ind w:firstLine="567"/>
        <w:jc w:val="both"/>
        <w:rPr>
          <w:color w:val="000000"/>
        </w:rPr>
      </w:pPr>
      <w:bookmarkStart w:id="102" w:name="part_43f6dd610f494b2cb2259aca43d63fc1"/>
      <w:bookmarkEnd w:id="102"/>
      <w:r>
        <w:rPr>
          <w:color w:val="000000"/>
        </w:rPr>
        <w:tab/>
        <w:t>82.5.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7736E6" w:rsidRDefault="007736E6" w:rsidP="007736E6">
      <w:pPr>
        <w:ind w:firstLine="567"/>
        <w:jc w:val="both"/>
        <w:rPr>
          <w:color w:val="000000"/>
        </w:rPr>
      </w:pPr>
      <w:bookmarkStart w:id="103" w:name="part_0c1d3f619fd84541837b2ad97c9ae4f7"/>
      <w:bookmarkEnd w:id="103"/>
      <w:r>
        <w:rPr>
          <w:color w:val="000000"/>
        </w:rPr>
        <w:tab/>
      </w:r>
      <w:bookmarkStart w:id="104" w:name="part_928278a6b1d446fdb7079d6e78a4ff7e"/>
      <w:bookmarkStart w:id="105" w:name="part_c5912b9915af4e7ebc83bdb7b1b6bd69"/>
      <w:bookmarkEnd w:id="104"/>
      <w:bookmarkEnd w:id="105"/>
      <w:r>
        <w:rPr>
          <w:color w:val="000000"/>
        </w:rPr>
        <w:t>82.6. mokiniui, turinčiam kompleksinių negalių, įvairiapusių raidos sutrikimų, elgesio ir (ar) emocijų, kalbėjimo ir (ar) kalbos sutrikimų, specialiosioms pratyboms 5–10 klasėse skiriama ne mažiau kaip 18 pamokų per metus;</w:t>
      </w:r>
    </w:p>
    <w:p w:rsidR="007736E6" w:rsidRDefault="007736E6" w:rsidP="007736E6">
      <w:pPr>
        <w:ind w:firstLine="567"/>
        <w:jc w:val="both"/>
        <w:rPr>
          <w:color w:val="000000"/>
        </w:rPr>
      </w:pPr>
      <w:bookmarkStart w:id="106" w:name="part_ee4913720f59463e931798e938fb428f"/>
      <w:bookmarkEnd w:id="106"/>
      <w:r>
        <w:rPr>
          <w:color w:val="000000"/>
        </w:rPr>
        <w:tab/>
        <w:t>82.7. 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7736E6" w:rsidRDefault="007736E6" w:rsidP="007736E6">
      <w:pPr>
        <w:ind w:firstLine="567"/>
        <w:jc w:val="both"/>
        <w:rPr>
          <w:color w:val="000000"/>
        </w:rPr>
      </w:pPr>
      <w:bookmarkStart w:id="107" w:name="part_2baee80786e14eeca144b1b6c746b10f"/>
      <w:bookmarkEnd w:id="107"/>
      <w:r>
        <w:rPr>
          <w:color w:val="000000"/>
        </w:rPr>
        <w:tab/>
      </w:r>
      <w:bookmarkStart w:id="108" w:name="part_5abc3770faf043a69b77c8867ee3c5a7"/>
      <w:bookmarkStart w:id="109" w:name="part_f5786d0053d8401285193d115a3a64b8"/>
      <w:bookmarkEnd w:id="108"/>
      <w:bookmarkEnd w:id="109"/>
      <w:r>
        <w:rPr>
          <w:color w:val="000000"/>
        </w:rPr>
        <w:t>83. Mokiniui, bendraujančiam alternatyviuoju būdu, specialiosioms pratyboms 5–10 klasėse skiriama ne mažiau kaip 37 pamokos per metus.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rsidR="007736E6" w:rsidRPr="004E2BC5" w:rsidRDefault="007736E6" w:rsidP="007736E6">
      <w:pPr>
        <w:ind w:firstLine="1296"/>
        <w:jc w:val="both"/>
      </w:pPr>
      <w:bookmarkStart w:id="110" w:name="part_14ffaae675b149d58ab4c8dda18de37d"/>
      <w:bookmarkEnd w:id="110"/>
      <w:r>
        <w:rPr>
          <w:color w:val="000000"/>
        </w:rPr>
        <w:t xml:space="preserve">84. Minimalus pamokų skaičius pagrindinio ugdymo individualizuotai programai grupinio mokymosi forma kasdieniu ar nuotoliniu mokymo proceso organizavimo būdu įgyvendinti pateiktas </w:t>
      </w:r>
      <w:r w:rsidRPr="00513D02">
        <w:rPr>
          <w:color w:val="000000"/>
        </w:rPr>
        <w:t>1 priede.</w:t>
      </w:r>
      <w:r>
        <w:rPr>
          <w:color w:val="000000"/>
        </w:rPr>
        <w:t xml:space="preserve"> </w:t>
      </w:r>
      <w:r>
        <w:t xml:space="preserve">6,7,8,9,10 lavinamųjų  klasių mokiniams dėstoma etika. Kitose klasėse tikyba. </w:t>
      </w:r>
      <w:r w:rsidRPr="00F72DDA">
        <w:t xml:space="preserve">Mokiniai per technologijų pamokas mokomi įvairių sričių (mityba, konstrukcinės medžiagos, tekstilė, elektronika, namų aplinkos tvarkymas) darbų. Technologijas </w:t>
      </w:r>
      <w:r>
        <w:t xml:space="preserve">vienoje klasėje </w:t>
      </w:r>
      <w:r w:rsidRPr="00F72DDA">
        <w:t>dėsto du mokytojai.</w:t>
      </w:r>
    </w:p>
    <w:p w:rsidR="007736E6" w:rsidRDefault="007736E6" w:rsidP="007736E6">
      <w:pPr>
        <w:jc w:val="both"/>
        <w:rPr>
          <w:color w:val="000000"/>
        </w:rPr>
      </w:pPr>
      <w:bookmarkStart w:id="111" w:name="part_11fd3ee7cd914540a027c81a989bbea6"/>
      <w:bookmarkEnd w:id="111"/>
      <w:r>
        <w:rPr>
          <w:color w:val="000000"/>
        </w:rPr>
        <w:tab/>
        <w:t xml:space="preserve">85. Ugdymas veiklomis organizuojamas mokiniui, kuris mokosi pagal pagrindinio ugdymo individualizuotą programą dėl vidutinio, žymaus ir labai žymaus intelekto sutrikimo, pagal 6 priedo 9 punkto lentelėje nurodytą pamokų skaičių </w:t>
      </w:r>
      <w:r w:rsidRPr="00513D02">
        <w:rPr>
          <w:color w:val="000000"/>
        </w:rPr>
        <w:t>(2 priedas).</w:t>
      </w:r>
    </w:p>
    <w:p w:rsidR="007736E6" w:rsidRDefault="007736E6" w:rsidP="007736E6">
      <w:pPr>
        <w:ind w:firstLine="567"/>
        <w:jc w:val="both"/>
        <w:rPr>
          <w:color w:val="000000"/>
        </w:rPr>
      </w:pPr>
      <w:bookmarkStart w:id="112" w:name="part_e8235e39ebe344a182d683e0e5c02b4c"/>
      <w:bookmarkEnd w:id="112"/>
      <w:r>
        <w:rPr>
          <w:color w:val="000000"/>
        </w:rPr>
        <w:tab/>
        <w:t xml:space="preserve">86. Mokiniui, dėl cerebrinio paralyžiaus turinčiam judesio ir padėties sutrikimų (išskyrus lengvus), </w:t>
      </w:r>
      <w:r w:rsidRPr="00513D02">
        <w:rPr>
          <w:color w:val="000000"/>
        </w:rPr>
        <w:t>gydomosios kūno kultūros specialiosioms pratyboms</w:t>
      </w:r>
      <w:r>
        <w:rPr>
          <w:color w:val="000000"/>
        </w:rPr>
        <w:t xml:space="preserve"> skiriamos ne mažiau kaip 74 pamokos per metus.</w:t>
      </w:r>
    </w:p>
    <w:p w:rsidR="007736E6" w:rsidRDefault="007736E6" w:rsidP="007736E6">
      <w:pPr>
        <w:ind w:firstLine="567"/>
        <w:jc w:val="both"/>
        <w:rPr>
          <w:color w:val="000000"/>
        </w:rPr>
      </w:pPr>
      <w:bookmarkStart w:id="113" w:name="part_26d51dab5ee043d1bdb69ad8c5f118f3"/>
      <w:bookmarkEnd w:id="113"/>
      <w:r>
        <w:rPr>
          <w:color w:val="000000"/>
        </w:rPr>
        <w:lastRenderedPageBreak/>
        <w:tab/>
      </w:r>
      <w:r>
        <w:rPr>
          <w:color w:val="000000"/>
        </w:rPr>
        <w:tab/>
      </w:r>
      <w:r>
        <w:rPr>
          <w:color w:val="000000"/>
        </w:rPr>
        <w:tab/>
      </w:r>
    </w:p>
    <w:p w:rsidR="007736E6" w:rsidRDefault="007736E6" w:rsidP="007736E6">
      <w:pPr>
        <w:ind w:firstLine="567"/>
        <w:jc w:val="both"/>
        <w:rPr>
          <w:color w:val="000000"/>
        </w:rPr>
      </w:pPr>
      <w:r>
        <w:rPr>
          <w:color w:val="000000"/>
        </w:rPr>
        <w:tab/>
      </w:r>
      <w:r>
        <w:rPr>
          <w:color w:val="000000"/>
        </w:rPr>
        <w:tab/>
      </w:r>
      <w:r>
        <w:rPr>
          <w:color w:val="000000"/>
        </w:rPr>
        <w:tab/>
        <w:t xml:space="preserve">       </w:t>
      </w:r>
    </w:p>
    <w:p w:rsidR="007736E6" w:rsidRDefault="007736E6" w:rsidP="007736E6">
      <w:pPr>
        <w:ind w:firstLine="567"/>
        <w:jc w:val="both"/>
        <w:rPr>
          <w:color w:val="000000"/>
        </w:rPr>
      </w:pPr>
    </w:p>
    <w:p w:rsidR="007736E6" w:rsidRDefault="007736E6" w:rsidP="007736E6">
      <w:pPr>
        <w:ind w:firstLine="567"/>
        <w:jc w:val="both"/>
        <w:rPr>
          <w:color w:val="000000"/>
        </w:rPr>
      </w:pPr>
      <w:r>
        <w:rPr>
          <w:color w:val="000000"/>
        </w:rPr>
        <w:tab/>
        <w:t>87.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7736E6" w:rsidRDefault="007736E6" w:rsidP="007736E6">
      <w:pPr>
        <w:ind w:firstLine="567"/>
        <w:jc w:val="both"/>
        <w:rPr>
          <w:color w:val="000000"/>
        </w:rPr>
      </w:pPr>
      <w:bookmarkStart w:id="114" w:name="part_2f0c69a867574c72b93bb38070c896ee"/>
      <w:bookmarkEnd w:id="114"/>
      <w:r>
        <w:rPr>
          <w:color w:val="000000"/>
        </w:rPr>
        <w:tab/>
        <w:t>88.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7736E6" w:rsidRDefault="007736E6" w:rsidP="007736E6">
      <w:pPr>
        <w:ind w:firstLine="1296"/>
        <w:jc w:val="both"/>
        <w:rPr>
          <w:color w:val="000000"/>
        </w:rPr>
      </w:pPr>
      <w:r>
        <w:rPr>
          <w:color w:val="000000"/>
        </w:rPr>
        <w:t> </w:t>
      </w:r>
    </w:p>
    <w:p w:rsidR="007736E6" w:rsidRDefault="007736E6" w:rsidP="007736E6">
      <w:pPr>
        <w:jc w:val="center"/>
        <w:rPr>
          <w:color w:val="000000"/>
        </w:rPr>
      </w:pPr>
      <w:bookmarkStart w:id="115" w:name="part_c58956d537344bb98a87854e900fefb2"/>
      <w:bookmarkEnd w:id="115"/>
      <w:r>
        <w:rPr>
          <w:b/>
          <w:bCs/>
          <w:color w:val="000000"/>
        </w:rPr>
        <w:t>IV SKYRIUS</w:t>
      </w:r>
    </w:p>
    <w:p w:rsidR="007736E6" w:rsidRDefault="007736E6" w:rsidP="007736E6">
      <w:pPr>
        <w:jc w:val="center"/>
        <w:rPr>
          <w:color w:val="000000"/>
        </w:rPr>
      </w:pPr>
      <w:r>
        <w:rPr>
          <w:b/>
          <w:bCs/>
          <w:color w:val="000000"/>
        </w:rPr>
        <w:t xml:space="preserve">SOCIALINIŲ ĮGŪDŽIŲ UGDYMO PROGRAMOS ĮGYVENDINIMAS </w:t>
      </w:r>
    </w:p>
    <w:p w:rsidR="007736E6" w:rsidRDefault="007736E6" w:rsidP="007736E6">
      <w:pPr>
        <w:ind w:firstLine="1296"/>
        <w:jc w:val="both"/>
        <w:rPr>
          <w:color w:val="000000"/>
        </w:rPr>
      </w:pPr>
      <w:r>
        <w:rPr>
          <w:color w:val="000000"/>
        </w:rPr>
        <w:t> </w:t>
      </w:r>
    </w:p>
    <w:p w:rsidR="007736E6" w:rsidRDefault="007736E6" w:rsidP="007736E6">
      <w:pPr>
        <w:ind w:firstLine="567"/>
        <w:jc w:val="both"/>
        <w:rPr>
          <w:color w:val="000000"/>
        </w:rPr>
      </w:pPr>
      <w:bookmarkStart w:id="116" w:name="part_bdc0068930b84b8597bfd5bf3dc7f8b2"/>
      <w:bookmarkEnd w:id="116"/>
      <w:r>
        <w:rPr>
          <w:color w:val="000000"/>
        </w:rPr>
        <w:tab/>
        <w:t>89. Centras, įgyvendindamas socialinių įgūdžių ugdymo programą, renkasi organizavimo formą, ugdymo turinį pateikia pagal dalykus arba veiklas, atsižvelgdama į asmens galias, pritaikydama ugdymo turinį asmens specialiesiems ugdymosi poreikiams ir individualiam ugdymo planui įgyvendinti.</w:t>
      </w:r>
    </w:p>
    <w:p w:rsidR="007736E6" w:rsidRDefault="007736E6" w:rsidP="007736E6">
      <w:pPr>
        <w:ind w:firstLine="567"/>
        <w:jc w:val="both"/>
        <w:rPr>
          <w:color w:val="000000"/>
        </w:rPr>
      </w:pPr>
      <w:bookmarkStart w:id="117" w:name="part_8fec3ab5be8d47aab1ebd381b8d1cb04"/>
      <w:bookmarkEnd w:id="117"/>
      <w:r>
        <w:rPr>
          <w:color w:val="000000"/>
        </w:rPr>
        <w:tab/>
        <w:t xml:space="preserve">90. Minimalus pamokų skaičius socialinių įgūdžių ugdymo programai grupinio mokymosi forma kasdieniu mokymo proceso organizavimo būdu įgyvendinti per mokslo metus nurodytas 2 </w:t>
      </w:r>
      <w:r w:rsidRPr="00513D02">
        <w:rPr>
          <w:color w:val="000000"/>
        </w:rPr>
        <w:t>priede.</w:t>
      </w:r>
      <w:r>
        <w:rPr>
          <w:color w:val="000000"/>
        </w:rPr>
        <w:t xml:space="preserve"> </w:t>
      </w:r>
    </w:p>
    <w:p w:rsidR="007736E6" w:rsidRDefault="007736E6" w:rsidP="007736E6">
      <w:pPr>
        <w:ind w:firstLine="1296"/>
        <w:jc w:val="both"/>
        <w:rPr>
          <w:color w:val="000000"/>
        </w:rPr>
      </w:pPr>
      <w:bookmarkStart w:id="118" w:name="part_42d48f9598294efaa9ed18f89d36e00c"/>
      <w:bookmarkEnd w:id="118"/>
      <w:r>
        <w:rPr>
          <w:color w:val="000000"/>
        </w:rPr>
        <w:t>91. Įvairių socialinio ugdymo, technologinio (darbinio) ugdymo ir (ar) savarankiškumo ugdymo veiklų pamokų skaičius  keičiamas, atsižvelgiant į mokinių gebėjimus, centro galimybes, tėvų (globėjų, rūpintojų) ir mokinių pageidavimus. Veiklos gali būti keičiamos dalykais, atsižvelgiant į mokinio galias ir gebėjimus ir kai ugdymas teikiamas laikinojoje grupėje kartu su kitų klasių mokiniais.</w:t>
      </w:r>
    </w:p>
    <w:p w:rsidR="007736E6" w:rsidRDefault="007736E6" w:rsidP="007736E6">
      <w:pPr>
        <w:ind w:firstLine="567"/>
        <w:jc w:val="both"/>
        <w:rPr>
          <w:color w:val="000000"/>
        </w:rPr>
      </w:pPr>
      <w:bookmarkStart w:id="119" w:name="part_7eca324467ef4521b7fcdf96b39cbcd5"/>
      <w:bookmarkStart w:id="120" w:name="part_64e7e6403a2b48cb92e31a1179da7bbe"/>
      <w:bookmarkEnd w:id="119"/>
      <w:bookmarkEnd w:id="120"/>
      <w:r>
        <w:rPr>
          <w:color w:val="000000"/>
        </w:rPr>
        <w:tab/>
        <w:t>92. Logopedo arba kitoms specialiosioms pratyboms skiriama iki 74 pamokų per metus.</w:t>
      </w:r>
    </w:p>
    <w:p w:rsidR="007736E6" w:rsidRDefault="007736E6" w:rsidP="007736E6">
      <w:pPr>
        <w:ind w:firstLine="567"/>
        <w:jc w:val="both"/>
        <w:rPr>
          <w:color w:val="000000"/>
        </w:rPr>
      </w:pPr>
      <w:bookmarkStart w:id="121" w:name="part_e985bd12d6464e24a5b3a7b763c365c2"/>
      <w:bookmarkEnd w:id="121"/>
      <w:r>
        <w:rPr>
          <w:color w:val="000000"/>
        </w:rPr>
        <w:tab/>
        <w:t xml:space="preserve">93. Individualioms </w:t>
      </w:r>
      <w:r w:rsidRPr="00513D02">
        <w:rPr>
          <w:color w:val="000000"/>
        </w:rPr>
        <w:t>sveikatos ugdymo pratyboms</w:t>
      </w:r>
      <w:r>
        <w:rPr>
          <w:color w:val="000000"/>
        </w:rPr>
        <w:t xml:space="preserve"> gali būti skiriama iki 74 pamokų per metus mokiniui, sergančiam cerebriniu paralyžiumi, turinčiam judesio ir padėties sutrikimų.</w:t>
      </w:r>
    </w:p>
    <w:p w:rsidR="007736E6" w:rsidRDefault="007736E6" w:rsidP="007736E6">
      <w:pPr>
        <w:ind w:firstLine="567"/>
        <w:jc w:val="both"/>
        <w:rPr>
          <w:color w:val="000000"/>
        </w:rPr>
      </w:pPr>
      <w:bookmarkStart w:id="122" w:name="part_15176b1f365a43f597170216b37d64fd"/>
      <w:bookmarkEnd w:id="122"/>
      <w:r>
        <w:rPr>
          <w:color w:val="000000"/>
        </w:rPr>
        <w:tab/>
        <w:t>94. Veiklos gali būti integruojamos, jungiamos, keičiamos, siūlomos naujos, atsižvelgiant į mokinių ugdymosi poreikius, sąlygas, dėl kurių koreguojamas ugdymo procesas.</w:t>
      </w:r>
    </w:p>
    <w:p w:rsidR="007736E6" w:rsidRPr="00866FD0" w:rsidRDefault="007736E6" w:rsidP="007736E6">
      <w:pPr>
        <w:jc w:val="both"/>
        <w:rPr>
          <w:color w:val="000000"/>
        </w:rPr>
      </w:pPr>
      <w:bookmarkStart w:id="123" w:name="part_9fe96be3ac534e72b92056db0b1d505d"/>
      <w:bookmarkEnd w:id="123"/>
      <w:r>
        <w:rPr>
          <w:color w:val="000000"/>
        </w:rPr>
        <w:t xml:space="preserve">                     </w:t>
      </w:r>
      <w:r>
        <w:t>95</w:t>
      </w:r>
      <w:r w:rsidRPr="00F72DDA">
        <w:t xml:space="preserve">. </w:t>
      </w:r>
      <w:r>
        <w:t>Centre</w:t>
      </w:r>
      <w:r w:rsidRPr="00F72DDA">
        <w:t xml:space="preserve"> rūpinamasi lietuvių kalbos ugdymu per visų dalykų pamokas. Mokomąsias užduotis panaudoti kalbai ir mąstymui ugdyti, kreipiant dėmesį </w:t>
      </w:r>
      <w:r>
        <w:t xml:space="preserve">į kalbos nuoseklumą, logiškumą. </w:t>
      </w:r>
      <w:r w:rsidRPr="00F72DDA">
        <w:t>Ugdoma kalbinė atsakomybė.</w:t>
      </w:r>
    </w:p>
    <w:p w:rsidR="007736E6" w:rsidRPr="00F72DDA" w:rsidRDefault="007736E6" w:rsidP="007736E6">
      <w:pPr>
        <w:ind w:firstLine="1296"/>
        <w:jc w:val="both"/>
      </w:pPr>
      <w:r>
        <w:t>96</w:t>
      </w:r>
      <w:r w:rsidRPr="00F72DDA">
        <w:t>. Mokymąsi per socialinių mokslų pamokas grindžiamas tiriamojo pobūdžio metodais, diskusijomis, mokymusi bendradarbiaujant, savarankiškai atliekamu darbu ir panaudojant informacines komunikacines technologijas.</w:t>
      </w:r>
    </w:p>
    <w:p w:rsidR="007736E6" w:rsidRPr="00F72DDA" w:rsidRDefault="007736E6" w:rsidP="007736E6">
      <w:pPr>
        <w:ind w:firstLine="1296"/>
        <w:jc w:val="both"/>
      </w:pPr>
      <w:r>
        <w:t>97</w:t>
      </w:r>
      <w:r w:rsidRPr="00F72DDA">
        <w:t>. Siekiant gerinti gimtojo krašto (pavyzdžiui, rajono savivaldybės, gyvenvietės ir kt.) ir Lietuvos valstybės pažinimą, atsižvelgiant į esamas galimybes istorijos ir geografijos mokymas organizuojamas netradicinėse aplinkose (pavyzdžiui, saugomų teritorijų lankytojų centruose, muziejuose, parkuose).</w:t>
      </w:r>
    </w:p>
    <w:p w:rsidR="007736E6" w:rsidRPr="00F72DDA" w:rsidRDefault="007736E6" w:rsidP="007736E6">
      <w:pPr>
        <w:ind w:firstLine="1296"/>
        <w:jc w:val="both"/>
      </w:pPr>
      <w:r>
        <w:t>98</w:t>
      </w:r>
      <w:r w:rsidRPr="00F72DDA">
        <w:t>. Mokiniams, pradedantiems mokytis pagal pagrindinio ugdymo programos antrąją dalį, į technologijų pamokas integruojamas profesinis orientavimas. Esant galimybei, pamokos organizuojamos kitose aplinkose, susipažįstant su atskirų profesijų žmonėmis ir profesijomis.</w:t>
      </w:r>
    </w:p>
    <w:p w:rsidR="007736E6" w:rsidRDefault="007736E6" w:rsidP="007736E6">
      <w:pPr>
        <w:ind w:firstLine="1296"/>
        <w:jc w:val="both"/>
      </w:pPr>
      <w:r w:rsidRPr="00F72DDA">
        <w:t xml:space="preserve"> </w:t>
      </w:r>
      <w:r>
        <w:t>99</w:t>
      </w:r>
      <w:r w:rsidRPr="00F72DDA">
        <w:t xml:space="preserve">. </w:t>
      </w:r>
      <w:r>
        <w:t>Atleisti nuo fizinio ugdymo</w:t>
      </w:r>
      <w:r w:rsidRPr="00F72DDA">
        <w:t xml:space="preserve"> pamokų mokiniai dalyvauja pamokoje, mokytojas jiems siūlo kitą veiklą (stalo žaidimus, šaškes, veiklą bibliotekoje, socialinę veiklą). </w:t>
      </w:r>
    </w:p>
    <w:p w:rsidR="007736E6" w:rsidRPr="00F72DDA" w:rsidRDefault="007736E6" w:rsidP="007736E6">
      <w:pPr>
        <w:ind w:firstLine="1296"/>
        <w:jc w:val="both"/>
      </w:pPr>
      <w:r>
        <w:t>100</w:t>
      </w:r>
      <w:r w:rsidRPr="00F72DDA">
        <w:t xml:space="preserve">. Specialiosios medicininės fizinio pajėgumo grupės mokiniai dalyvauja pamokose su pagrindine grupe, bet pratimai ir krūvis jiems skiriami pagal gydytojų rekomendacijas. </w:t>
      </w:r>
    </w:p>
    <w:p w:rsidR="007736E6" w:rsidRPr="00F72DDA" w:rsidRDefault="007736E6" w:rsidP="007736E6">
      <w:pPr>
        <w:ind w:firstLine="1296"/>
        <w:jc w:val="both"/>
      </w:pPr>
      <w:r>
        <w:t>101</w:t>
      </w:r>
      <w:r w:rsidRPr="00F72DDA">
        <w:t>. Specialiosios medicininės fizinio pajėgumo grupės  mokinių pasiekimai kūno kultūros pamokose pažymiais nevertinami, įrašoma ,,įskaityta“, arba ,,neįskaityta“.</w:t>
      </w:r>
    </w:p>
    <w:p w:rsidR="007736E6" w:rsidRPr="00F72DDA" w:rsidRDefault="007736E6" w:rsidP="007736E6">
      <w:pPr>
        <w:ind w:firstLine="1296"/>
        <w:jc w:val="both"/>
      </w:pPr>
      <w:r>
        <w:t>102</w:t>
      </w:r>
      <w:r w:rsidRPr="00F72DDA">
        <w:t>. Per kūno kultūros pamokas klasės mokiniai į grupes nedalijami.</w:t>
      </w:r>
    </w:p>
    <w:p w:rsidR="007736E6" w:rsidRDefault="007736E6" w:rsidP="007736E6">
      <w:pPr>
        <w:ind w:firstLine="1296"/>
        <w:jc w:val="both"/>
      </w:pPr>
      <w:r>
        <w:lastRenderedPageBreak/>
        <w:t>103</w:t>
      </w:r>
      <w:r w:rsidRPr="000B5100">
        <w:t>. Vietoj gamtos mokslų srities dalykų centras siūlo integruotas gamtos mokslų pamokas, todėl fizika ir chemija integruo</w:t>
      </w:r>
      <w:r>
        <w:t>jama į biologijos mokymo kursą.</w:t>
      </w:r>
    </w:p>
    <w:p w:rsidR="007736E6" w:rsidRDefault="007736E6" w:rsidP="007736E6">
      <w:pPr>
        <w:ind w:firstLine="1296"/>
        <w:jc w:val="both"/>
      </w:pPr>
      <w:bookmarkStart w:id="124" w:name="_GoBack"/>
      <w:bookmarkEnd w:id="124"/>
      <w:r>
        <w:t>104</w:t>
      </w:r>
      <w:r w:rsidRPr="000B5100">
        <w:t>. Planuodamas darbą mokslo metams, dienai mokytojas individualizuoja, konkretina ugdymo turinį atsižvelgdamas į klasės, pavienių vaikų, mokyklos poreikius ir</w:t>
      </w:r>
    </w:p>
    <w:p w:rsidR="007736E6" w:rsidRPr="000B5100" w:rsidRDefault="007736E6" w:rsidP="007736E6">
      <w:pPr>
        <w:jc w:val="both"/>
      </w:pPr>
      <w:r w:rsidRPr="000B5100">
        <w:t>galimybes. Mokytojas, planuodamas ugdomąją veiklą vadovaujasi individualizuotų programų rengi</w:t>
      </w:r>
      <w:r>
        <w:t>mo tvarkos aprašu.</w:t>
      </w:r>
    </w:p>
    <w:p w:rsidR="007736E6" w:rsidRPr="005A217F" w:rsidRDefault="007736E6" w:rsidP="007736E6">
      <w:pPr>
        <w:jc w:val="both"/>
        <w:rPr>
          <w:lang w:val="pt-BR"/>
        </w:rPr>
      </w:pPr>
      <w:r>
        <w:tab/>
        <w:t>105</w:t>
      </w:r>
      <w:r w:rsidRPr="000B5100">
        <w:t xml:space="preserve">. Dalyko programas, teminius, auklėjamojo darbo, neformaliojo ugdymo, kultūrinės pažintinės, socialinės veiklos planus pedagogai rengia vadovaudamiesi  </w:t>
      </w:r>
      <w:r>
        <w:t xml:space="preserve">„Pedagoginės </w:t>
      </w:r>
      <w:r w:rsidRPr="000B5100">
        <w:t xml:space="preserve">dokumentacijos rengimo ir atsiskaitymo tvarkos aprašu“, </w:t>
      </w:r>
      <w:r w:rsidRPr="000B5100">
        <w:rPr>
          <w:lang w:val="pt-BR"/>
        </w:rPr>
        <w:t>centro direktoriaus 2014 m. lapkričio</w:t>
      </w:r>
      <w:r>
        <w:rPr>
          <w:lang w:val="pt-BR"/>
        </w:rPr>
        <w:t xml:space="preserve"> 27</w:t>
      </w:r>
      <w:r w:rsidRPr="004A0138">
        <w:rPr>
          <w:lang w:val="pt-BR"/>
        </w:rPr>
        <w:t xml:space="preserve"> d. </w:t>
      </w:r>
      <w:r w:rsidRPr="00E66D2C">
        <w:t xml:space="preserve">įsakymu Nr. V </w:t>
      </w:r>
      <w:r>
        <w:t>–</w:t>
      </w:r>
      <w:r w:rsidRPr="00E66D2C">
        <w:t xml:space="preserve"> </w:t>
      </w:r>
      <w:r>
        <w:t>115.</w:t>
      </w:r>
    </w:p>
    <w:p w:rsidR="007736E6" w:rsidRPr="00513D02" w:rsidRDefault="007736E6" w:rsidP="007736E6">
      <w:pPr>
        <w:ind w:firstLine="1296"/>
        <w:jc w:val="both"/>
      </w:pPr>
      <w:r>
        <w:t>106</w:t>
      </w:r>
      <w:r w:rsidRPr="000B5100">
        <w:t xml:space="preserve">. 1 -10 </w:t>
      </w:r>
      <w:r>
        <w:t xml:space="preserve">ir socialinių įgūdžių ugdymo </w:t>
      </w:r>
      <w:r w:rsidRPr="000B5100">
        <w:t>klasių mokiniai d</w:t>
      </w:r>
      <w:r>
        <w:t>alyvauja veikloje ir už centro</w:t>
      </w:r>
      <w:r w:rsidRPr="000B5100">
        <w:t xml:space="preserve"> ribų: tai įvairios švaros ir socialinės pagalbos akcijos,  kultūriniai renginiai, </w:t>
      </w:r>
      <w:r>
        <w:t xml:space="preserve">ekskursijos, bendri integraciniai projektai, šventės. </w:t>
      </w:r>
    </w:p>
    <w:p w:rsidR="007736E6" w:rsidRDefault="007736E6" w:rsidP="007736E6">
      <w:pPr>
        <w:ind w:firstLine="1296"/>
        <w:jc w:val="both"/>
      </w:pPr>
      <w:r>
        <w:t>107</w:t>
      </w:r>
      <w:r w:rsidRPr="00E37451">
        <w:t xml:space="preserve">. </w:t>
      </w:r>
      <w:r>
        <w:t xml:space="preserve">Pagalbą kalbos ir komunikacijos sutrikimų turintiems mokiniams  teikia specialusis pedagogas kiekvienos pamokos metu. </w:t>
      </w: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736E6" w:rsidRDefault="007736E6" w:rsidP="007736E6">
      <w:pPr>
        <w:ind w:firstLine="1296"/>
        <w:jc w:val="both"/>
      </w:pPr>
    </w:p>
    <w:p w:rsidR="007A058B" w:rsidRDefault="007A058B"/>
    <w:sectPr w:rsidR="007A058B" w:rsidSect="007736E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075"/>
    <w:multiLevelType w:val="hybridMultilevel"/>
    <w:tmpl w:val="55B434E2"/>
    <w:lvl w:ilvl="0" w:tplc="A46A117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7701597"/>
    <w:multiLevelType w:val="hybridMultilevel"/>
    <w:tmpl w:val="7C6A6090"/>
    <w:lvl w:ilvl="0" w:tplc="557033F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13D62809"/>
    <w:multiLevelType w:val="hybridMultilevel"/>
    <w:tmpl w:val="EF0AF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0B56F1F"/>
    <w:multiLevelType w:val="hybridMultilevel"/>
    <w:tmpl w:val="F3D49988"/>
    <w:lvl w:ilvl="0" w:tplc="4E36D82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79530C6"/>
    <w:multiLevelType w:val="hybridMultilevel"/>
    <w:tmpl w:val="1AF0E594"/>
    <w:lvl w:ilvl="0" w:tplc="332EBC4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97C233E"/>
    <w:multiLevelType w:val="multilevel"/>
    <w:tmpl w:val="B360F328"/>
    <w:lvl w:ilvl="0">
      <w:start w:val="1"/>
      <w:numFmt w:val="decimal"/>
      <w:lvlText w:val="%1."/>
      <w:lvlJc w:val="left"/>
      <w:pPr>
        <w:ind w:hanging="262"/>
      </w:pPr>
      <w:rPr>
        <w:rFonts w:ascii="Times New Roman" w:eastAsia="Times New Roman" w:hAnsi="Times New Roman" w:cs="Times New Roman" w:hint="default"/>
        <w:sz w:val="24"/>
        <w:szCs w:val="24"/>
      </w:rPr>
    </w:lvl>
    <w:lvl w:ilvl="1">
      <w:start w:val="1"/>
      <w:numFmt w:val="decimal"/>
      <w:lvlText w:val="%1.%2."/>
      <w:lvlJc w:val="left"/>
      <w:pPr>
        <w:ind w:hanging="456"/>
      </w:pPr>
      <w:rPr>
        <w:rFonts w:ascii="Times New Roman" w:eastAsia="Times New Roman" w:hAnsi="Times New Roman" w:cs="Times New Roman" w:hint="default"/>
        <w:sz w:val="24"/>
        <w:szCs w:val="24"/>
      </w:rPr>
    </w:lvl>
    <w:lvl w:ilvl="2">
      <w:start w:val="1"/>
      <w:numFmt w:val="decimal"/>
      <w:lvlText w:val="%1.%2.%3."/>
      <w:lvlJc w:val="left"/>
      <w:pPr>
        <w:ind w:hanging="780"/>
      </w:pPr>
      <w:rPr>
        <w:rFonts w:ascii="Times New Roman" w:eastAsia="Times New Roman" w:hAnsi="Times New Roman"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42A1F20"/>
    <w:multiLevelType w:val="hybridMultilevel"/>
    <w:tmpl w:val="F7E4874C"/>
    <w:lvl w:ilvl="0" w:tplc="3E16230C">
      <w:start w:val="8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62F0545A"/>
    <w:multiLevelType w:val="hybridMultilevel"/>
    <w:tmpl w:val="82EC2942"/>
    <w:lvl w:ilvl="0" w:tplc="81FC23D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E6"/>
    <w:rsid w:val="007736E6"/>
    <w:rsid w:val="007A05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8011-255B-4992-A312-130FE5D1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36E6"/>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next w:val="prastasis"/>
    <w:link w:val="Antrat3Diagrama"/>
    <w:uiPriority w:val="99"/>
    <w:qFormat/>
    <w:rsid w:val="007736E6"/>
    <w:pPr>
      <w:keepNext/>
      <w:overflowPunct w:val="0"/>
      <w:autoSpaceDE w:val="0"/>
      <w:autoSpaceDN w:val="0"/>
      <w:adjustRightInd w:val="0"/>
      <w:jc w:val="center"/>
      <w:textAlignment w:val="baseline"/>
      <w:outlineLvl w:val="2"/>
    </w:pPr>
    <w:rPr>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3Diagrama">
    <w:name w:val="Antraštė 3 Diagrama"/>
    <w:basedOn w:val="Numatytasispastraiposriftas"/>
    <w:link w:val="Antrat3"/>
    <w:uiPriority w:val="99"/>
    <w:rsid w:val="007736E6"/>
    <w:rPr>
      <w:rFonts w:ascii="Times New Roman" w:eastAsia="Times New Roman" w:hAnsi="Times New Roman" w:cs="Times New Roman"/>
      <w:sz w:val="24"/>
      <w:szCs w:val="20"/>
      <w:lang w:val="en-GB"/>
    </w:rPr>
  </w:style>
  <w:style w:type="table" w:styleId="Lentelstinklelis">
    <w:name w:val="Table Grid"/>
    <w:basedOn w:val="prastojilentel"/>
    <w:rsid w:val="007736E6"/>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7736E6"/>
    <w:pPr>
      <w:widowControl w:val="0"/>
      <w:ind w:left="102" w:firstLine="1295"/>
    </w:pPr>
    <w:rPr>
      <w:rFonts w:eastAsia="Calibri"/>
      <w:lang w:val="en-US" w:eastAsia="en-US"/>
    </w:rPr>
  </w:style>
  <w:style w:type="character" w:customStyle="1" w:styleId="PagrindinistekstasDiagrama">
    <w:name w:val="Pagrindinis tekstas Diagrama"/>
    <w:basedOn w:val="Numatytasispastraiposriftas"/>
    <w:link w:val="Pagrindinistekstas"/>
    <w:rsid w:val="007736E6"/>
    <w:rPr>
      <w:rFonts w:ascii="Times New Roman" w:eastAsia="Calibri" w:hAnsi="Times New Roman" w:cs="Times New Roman"/>
      <w:sz w:val="24"/>
      <w:szCs w:val="24"/>
      <w:lang w:val="en-US"/>
    </w:rPr>
  </w:style>
  <w:style w:type="paragraph" w:customStyle="1" w:styleId="Default">
    <w:name w:val="Default"/>
    <w:rsid w:val="007736E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iagramaDiagrama1">
    <w:name w:val=" Diagrama Diagrama1"/>
    <w:basedOn w:val="prastasis"/>
    <w:rsid w:val="007736E6"/>
    <w:pPr>
      <w:spacing w:after="160" w:line="240" w:lineRule="exact"/>
    </w:pPr>
    <w:rPr>
      <w:rFonts w:ascii="Tahoma" w:hAnsi="Tahoma"/>
      <w:sz w:val="20"/>
      <w:szCs w:val="20"/>
      <w:lang w:val="en-US" w:eastAsia="en-US"/>
    </w:rPr>
  </w:style>
  <w:style w:type="paragraph" w:styleId="Antrats">
    <w:name w:val="header"/>
    <w:basedOn w:val="prastasis"/>
    <w:link w:val="AntratsDiagrama"/>
    <w:rsid w:val="007736E6"/>
    <w:pPr>
      <w:tabs>
        <w:tab w:val="center" w:pos="4513"/>
        <w:tab w:val="right" w:pos="9026"/>
      </w:tabs>
    </w:pPr>
  </w:style>
  <w:style w:type="character" w:customStyle="1" w:styleId="AntratsDiagrama">
    <w:name w:val="Antraštės Diagrama"/>
    <w:basedOn w:val="Numatytasispastraiposriftas"/>
    <w:link w:val="Antrats"/>
    <w:rsid w:val="007736E6"/>
    <w:rPr>
      <w:rFonts w:ascii="Times New Roman" w:eastAsia="Times New Roman" w:hAnsi="Times New Roman" w:cs="Times New Roman"/>
      <w:sz w:val="24"/>
      <w:szCs w:val="24"/>
      <w:lang w:eastAsia="lt-LT"/>
    </w:rPr>
  </w:style>
  <w:style w:type="paragraph" w:styleId="Porat">
    <w:name w:val="footer"/>
    <w:basedOn w:val="prastasis"/>
    <w:link w:val="PoratDiagrama"/>
    <w:rsid w:val="007736E6"/>
    <w:pPr>
      <w:tabs>
        <w:tab w:val="center" w:pos="4513"/>
        <w:tab w:val="right" w:pos="9026"/>
      </w:tabs>
    </w:pPr>
  </w:style>
  <w:style w:type="character" w:customStyle="1" w:styleId="PoratDiagrama">
    <w:name w:val="Poraštė Diagrama"/>
    <w:basedOn w:val="Numatytasispastraiposriftas"/>
    <w:link w:val="Porat"/>
    <w:rsid w:val="007736E6"/>
    <w:rPr>
      <w:rFonts w:ascii="Times New Roman" w:eastAsia="Times New Roman" w:hAnsi="Times New Roman" w:cs="Times New Roman"/>
      <w:sz w:val="24"/>
      <w:szCs w:val="24"/>
      <w:lang w:eastAsia="lt-LT"/>
    </w:rPr>
  </w:style>
  <w:style w:type="paragraph" w:customStyle="1" w:styleId="CharCharDiagramaDiagramaCharChar">
    <w:name w:val=" Char Char Diagrama Diagrama Char Char"/>
    <w:basedOn w:val="prastasis"/>
    <w:rsid w:val="007736E6"/>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7736E6"/>
    <w:rPr>
      <w:rFonts w:ascii="Segoe UI" w:hAnsi="Segoe UI" w:cs="Segoe UI"/>
      <w:sz w:val="18"/>
      <w:szCs w:val="18"/>
    </w:rPr>
  </w:style>
  <w:style w:type="character" w:customStyle="1" w:styleId="DebesliotekstasDiagrama">
    <w:name w:val="Debesėlio tekstas Diagrama"/>
    <w:basedOn w:val="Numatytasispastraiposriftas"/>
    <w:link w:val="Debesliotekstas"/>
    <w:rsid w:val="007736E6"/>
    <w:rPr>
      <w:rFonts w:ascii="Segoe UI" w:eastAsia="Times New Roman" w:hAnsi="Segoe UI" w:cs="Segoe UI"/>
      <w:sz w:val="18"/>
      <w:szCs w:val="18"/>
      <w:lang w:eastAsia="lt-LT"/>
    </w:rPr>
  </w:style>
  <w:style w:type="paragraph" w:styleId="Pavadinimas">
    <w:name w:val="Title"/>
    <w:basedOn w:val="prastasis"/>
    <w:link w:val="PavadinimasDiagrama"/>
    <w:uiPriority w:val="99"/>
    <w:qFormat/>
    <w:rsid w:val="007736E6"/>
    <w:pPr>
      <w:jc w:val="center"/>
    </w:pPr>
    <w:rPr>
      <w:b/>
      <w:bCs/>
      <w:lang w:eastAsia="en-US"/>
    </w:rPr>
  </w:style>
  <w:style w:type="character" w:customStyle="1" w:styleId="PavadinimasDiagrama">
    <w:name w:val="Pavadinimas Diagrama"/>
    <w:basedOn w:val="Numatytasispastraiposriftas"/>
    <w:link w:val="Pavadinimas"/>
    <w:uiPriority w:val="99"/>
    <w:rsid w:val="007736E6"/>
    <w:rPr>
      <w:rFonts w:ascii="Times New Roman" w:eastAsia="Times New Roman" w:hAnsi="Times New Roman" w:cs="Times New Roman"/>
      <w:b/>
      <w:bCs/>
      <w:sz w:val="24"/>
      <w:szCs w:val="24"/>
    </w:rPr>
  </w:style>
  <w:style w:type="paragraph" w:styleId="Paantrat">
    <w:name w:val="Subtitle"/>
    <w:basedOn w:val="prastasis"/>
    <w:link w:val="PaantratDiagrama"/>
    <w:uiPriority w:val="99"/>
    <w:qFormat/>
    <w:rsid w:val="007736E6"/>
    <w:pPr>
      <w:overflowPunct w:val="0"/>
      <w:autoSpaceDE w:val="0"/>
      <w:autoSpaceDN w:val="0"/>
      <w:adjustRightInd w:val="0"/>
      <w:jc w:val="center"/>
      <w:textAlignment w:val="baseline"/>
    </w:pPr>
    <w:rPr>
      <w:rFonts w:ascii="HelveticaLT" w:hAnsi="HelveticaLT"/>
      <w:b/>
      <w:bCs/>
      <w:sz w:val="20"/>
      <w:szCs w:val="20"/>
      <w:lang w:val="en-GB" w:eastAsia="en-US"/>
    </w:rPr>
  </w:style>
  <w:style w:type="character" w:customStyle="1" w:styleId="PaantratDiagrama">
    <w:name w:val="Paantraštė Diagrama"/>
    <w:basedOn w:val="Numatytasispastraiposriftas"/>
    <w:link w:val="Paantrat"/>
    <w:uiPriority w:val="99"/>
    <w:rsid w:val="007736E6"/>
    <w:rPr>
      <w:rFonts w:ascii="HelveticaLT" w:eastAsia="Times New Roman" w:hAnsi="HelveticaLT" w:cs="Times New Roman"/>
      <w:b/>
      <w:bCs/>
      <w:sz w:val="20"/>
      <w:szCs w:val="20"/>
      <w:lang w:val="en-GB"/>
    </w:rPr>
  </w:style>
  <w:style w:type="paragraph" w:customStyle="1" w:styleId="DiagramaDiagrama">
    <w:name w:val=" Diagrama Diagrama"/>
    <w:basedOn w:val="prastasis"/>
    <w:rsid w:val="007736E6"/>
    <w:pPr>
      <w:spacing w:after="160" w:line="240" w:lineRule="exact"/>
    </w:pPr>
    <w:rPr>
      <w:rFonts w:ascii="Tahoma" w:hAnsi="Tahoma"/>
      <w:sz w:val="20"/>
      <w:szCs w:val="20"/>
      <w:lang w:val="en-US" w:eastAsia="en-US"/>
    </w:rPr>
  </w:style>
  <w:style w:type="character" w:customStyle="1" w:styleId="apple-style-span">
    <w:name w:val="apple-style-span"/>
    <w:uiPriority w:val="99"/>
    <w:rsid w:val="007736E6"/>
  </w:style>
  <w:style w:type="paragraph" w:styleId="Betarp">
    <w:name w:val="No Spacing"/>
    <w:uiPriority w:val="1"/>
    <w:qFormat/>
    <w:rsid w:val="007736E6"/>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32338</Words>
  <Characters>18434</Characters>
  <Application>Microsoft Office Word</Application>
  <DocSecurity>0</DocSecurity>
  <Lines>153</Lines>
  <Paragraphs>101</Paragraphs>
  <ScaleCrop>false</ScaleCrop>
  <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SSD-1</dc:creator>
  <cp:keywords/>
  <dc:description/>
  <cp:lastModifiedBy>SSD-1</cp:lastModifiedBy>
  <cp:revision>1</cp:revision>
  <dcterms:created xsi:type="dcterms:W3CDTF">2021-09-16T13:57:00Z</dcterms:created>
  <dcterms:modified xsi:type="dcterms:W3CDTF">2021-09-16T14:00:00Z</dcterms:modified>
</cp:coreProperties>
</file>