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1B3" w:rsidRDefault="00D317EF">
      <w:r>
        <w:rPr>
          <w:noProof/>
          <w:lang w:eastAsia="lt-LT"/>
        </w:rPr>
        <w:drawing>
          <wp:inline distT="0" distB="0" distL="0" distR="0" wp14:anchorId="3B7A7ABE" wp14:editId="29AA845C">
            <wp:extent cx="6120130" cy="8474026"/>
            <wp:effectExtent l="0" t="0" r="0" b="3810"/>
            <wp:docPr id="1" name="Paveikslėlis 1" descr="https://sam.lrv.lt/uploads/sam/documents/images/kai%20klas%C4%97s%20mokiniai%20nesitiria%20profilakti%C5%A1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.lrv.lt/uploads/sam/documents/images/kai%20klas%C4%97s%20mokiniai%20nesitiria%20profilakti%C5%A1ka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EF" w:rsidRDefault="00D317EF"/>
    <w:p w:rsidR="00D317EF" w:rsidRDefault="00D317EF">
      <w:r>
        <w:rPr>
          <w:noProof/>
          <w:lang w:eastAsia="lt-LT"/>
        </w:rPr>
        <w:lastRenderedPageBreak/>
        <w:drawing>
          <wp:inline distT="0" distB="0" distL="0" distR="0" wp14:anchorId="0D56A6B7" wp14:editId="18BE4D3C">
            <wp:extent cx="6120130" cy="8474026"/>
            <wp:effectExtent l="0" t="0" r="0" b="3810"/>
            <wp:docPr id="2" name="Paveikslėlis 2" descr="https://sam.lrv.lt/uploads/sam/documents/images/savikontrol%C4%97-galuti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m.lrv.lt/uploads/sam/documents/images/savikontrol%C4%97-galutini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7F" w:rsidRDefault="001C587F"/>
    <w:p w:rsidR="00DC3984" w:rsidRDefault="00DC3984">
      <w:r>
        <w:rPr>
          <w:noProof/>
          <w:lang w:eastAsia="lt-LT"/>
        </w:rPr>
        <w:lastRenderedPageBreak/>
        <w:drawing>
          <wp:inline distT="0" distB="0" distL="0" distR="0" wp14:anchorId="4BAF29A4" wp14:editId="4B9F27EA">
            <wp:extent cx="6120130" cy="2847560"/>
            <wp:effectExtent l="0" t="0" r="0" b="0"/>
            <wp:docPr id="3" name="Paveikslėlis 3" descr="https://www.smm.lt/uploads/documents/covid19%20testai%20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m.lt/uploads/documents/covid19%20testai%20(1)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84" w:rsidRDefault="00DC3984"/>
    <w:p w:rsidR="001C587F" w:rsidRPr="001C587F" w:rsidRDefault="001C587F" w:rsidP="00DC3984">
      <w:pPr>
        <w:pStyle w:val="prastasiniatinklio"/>
        <w:shd w:val="clear" w:color="auto" w:fill="FFFFFF"/>
        <w:spacing w:before="0" w:beforeAutospacing="0" w:after="240" w:afterAutospacing="0"/>
        <w:ind w:firstLine="1296"/>
        <w:jc w:val="both"/>
        <w:textAlignment w:val="baseline"/>
        <w:rPr>
          <w:color w:val="5A5A5A"/>
          <w:sz w:val="32"/>
          <w:szCs w:val="32"/>
        </w:rPr>
      </w:pPr>
      <w:r w:rsidRPr="001C587F">
        <w:rPr>
          <w:color w:val="5A5A5A"/>
          <w:sz w:val="32"/>
          <w:szCs w:val="32"/>
        </w:rPr>
        <w:t>Esant kontaktui ugdymo įstaigoje, sprendžiant dėl izoliacijos, patvirtintas atskiras algoritmas, leidžiantis lanksčiau vertinti susidariusią situaciją, maksimaliai išlaikant tiek ugdymo tęstinumą, tiek švietimo procese dalyvaujančių asmenų saugumą.</w:t>
      </w:r>
    </w:p>
    <w:p w:rsidR="001C587F" w:rsidRPr="00DC3984" w:rsidRDefault="001C587F" w:rsidP="00DC3984">
      <w:pPr>
        <w:pStyle w:val="prastasiniatinklio"/>
        <w:shd w:val="clear" w:color="auto" w:fill="FFFFFF"/>
        <w:spacing w:before="0" w:beforeAutospacing="0" w:after="240" w:afterAutospacing="0"/>
        <w:jc w:val="both"/>
        <w:textAlignment w:val="baseline"/>
        <w:rPr>
          <w:color w:val="5A5A5A"/>
          <w:sz w:val="32"/>
          <w:szCs w:val="32"/>
        </w:rPr>
      </w:pPr>
      <w:r w:rsidRPr="001C587F">
        <w:rPr>
          <w:color w:val="5A5A5A"/>
          <w:sz w:val="32"/>
          <w:szCs w:val="32"/>
        </w:rPr>
        <w:t>Pažymėtina, kad izoliuotis nereikia pagal pilną vakcinavimo schemą paskiepytiems ir persirgusiems. </w:t>
      </w:r>
      <w:bookmarkStart w:id="0" w:name="_GoBack"/>
      <w:bookmarkEnd w:id="0"/>
    </w:p>
    <w:p w:rsidR="001C587F" w:rsidRPr="00DC3984" w:rsidRDefault="00DC3984" w:rsidP="00DC3984">
      <w:pPr>
        <w:ind w:firstLine="1296"/>
        <w:jc w:val="both"/>
        <w:rPr>
          <w:rFonts w:ascii="Times New Roman" w:hAnsi="Times New Roman" w:cs="Times New Roman"/>
          <w:sz w:val="32"/>
          <w:szCs w:val="32"/>
        </w:rPr>
      </w:pPr>
      <w:r w:rsidRPr="00DC3984">
        <w:rPr>
          <w:rFonts w:ascii="Times New Roman" w:hAnsi="Times New Roman" w:cs="Times New Roman"/>
          <w:color w:val="5A5A5A"/>
          <w:sz w:val="32"/>
          <w:szCs w:val="32"/>
          <w:shd w:val="clear" w:color="auto" w:fill="FFFFFF"/>
        </w:rPr>
        <w:t xml:space="preserve">Vaikui, kuriam diagnozuota COVID-19 liga, izoliavimosi trukmę nustatys šeimos gydytojas, t. y. jis patvirtina, kada vaikas laikomas pasveikusiu. Įprastai – sergant lengva COVID-19 ligos forma – vaikas laikomas pasveikusiu praėjus 10-čiai dienų nuo simptomų atsiradimo, jei išnyksta ligos simptomai, sergant </w:t>
      </w:r>
      <w:proofErr w:type="spellStart"/>
      <w:r w:rsidRPr="00DC3984">
        <w:rPr>
          <w:rFonts w:ascii="Times New Roman" w:hAnsi="Times New Roman" w:cs="Times New Roman"/>
          <w:color w:val="5A5A5A"/>
          <w:sz w:val="32"/>
          <w:szCs w:val="32"/>
          <w:shd w:val="clear" w:color="auto" w:fill="FFFFFF"/>
        </w:rPr>
        <w:t>besimptome</w:t>
      </w:r>
      <w:proofErr w:type="spellEnd"/>
      <w:r w:rsidRPr="00DC3984">
        <w:rPr>
          <w:rFonts w:ascii="Times New Roman" w:hAnsi="Times New Roman" w:cs="Times New Roman"/>
          <w:color w:val="5A5A5A"/>
          <w:sz w:val="32"/>
          <w:szCs w:val="32"/>
          <w:shd w:val="clear" w:color="auto" w:fill="FFFFFF"/>
        </w:rPr>
        <w:t xml:space="preserve"> forma – praėjus 10-čiai dienų nuo </w:t>
      </w:r>
      <w:proofErr w:type="spellStart"/>
      <w:r w:rsidRPr="00DC3984">
        <w:rPr>
          <w:rFonts w:ascii="Times New Roman" w:hAnsi="Times New Roman" w:cs="Times New Roman"/>
          <w:color w:val="5A5A5A"/>
          <w:sz w:val="32"/>
          <w:szCs w:val="32"/>
          <w:shd w:val="clear" w:color="auto" w:fill="FFFFFF"/>
        </w:rPr>
        <w:t>ėminio</w:t>
      </w:r>
      <w:proofErr w:type="spellEnd"/>
      <w:r w:rsidRPr="00DC3984">
        <w:rPr>
          <w:rFonts w:ascii="Times New Roman" w:hAnsi="Times New Roman" w:cs="Times New Roman"/>
          <w:color w:val="5A5A5A"/>
          <w:sz w:val="32"/>
          <w:szCs w:val="32"/>
          <w:shd w:val="clear" w:color="auto" w:fill="FFFFFF"/>
        </w:rPr>
        <w:t xml:space="preserve"> paėmimo dienos.  Tačiau kiekvienas atvejis individualus, dėl kurio ir sprendžia gydantis gydytojas, o ne NVSC ar visuomenės sveikatos biurų specialistai.</w:t>
      </w:r>
    </w:p>
    <w:sectPr w:rsidR="001C587F" w:rsidRPr="00DC398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EF"/>
    <w:rsid w:val="001C587F"/>
    <w:rsid w:val="00B001B3"/>
    <w:rsid w:val="00D317EF"/>
    <w:rsid w:val="00DC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A4B7B-0A8D-44B1-A155-D435D45E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1C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554</Words>
  <Characters>317</Characters>
  <Application>Microsoft Office Word</Application>
  <DocSecurity>0</DocSecurity>
  <Lines>2</Lines>
  <Paragraphs>1</Paragraphs>
  <ScaleCrop>false</ScaleCrop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330-3</dc:creator>
  <cp:keywords/>
  <dc:description/>
  <cp:lastModifiedBy>Lenovo 330-3</cp:lastModifiedBy>
  <cp:revision>6</cp:revision>
  <dcterms:created xsi:type="dcterms:W3CDTF">2021-10-01T09:45:00Z</dcterms:created>
  <dcterms:modified xsi:type="dcterms:W3CDTF">2021-10-01T09:55:00Z</dcterms:modified>
</cp:coreProperties>
</file>